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0D" w:rsidRPr="00935972" w:rsidRDefault="00CB290D" w:rsidP="0085333C">
      <w:pPr>
        <w:pStyle w:val="1"/>
        <w:rPr>
          <w:w w:val="110"/>
        </w:rPr>
      </w:pPr>
      <w:bookmarkStart w:id="0" w:name="_GoBack"/>
      <w:bookmarkEnd w:id="0"/>
      <w:r w:rsidRPr="00CB7DBE">
        <w:rPr>
          <w:w w:val="110"/>
        </w:rPr>
        <w:t xml:space="preserve">                    </w:t>
      </w:r>
      <w:r w:rsidRPr="00CB7DBE">
        <w:rPr>
          <w:noProof/>
          <w:lang w:eastAsia="el-GR"/>
        </w:rPr>
        <w:drawing>
          <wp:inline distT="0" distB="0" distL="0" distR="0" wp14:anchorId="6C22B214" wp14:editId="0A169876">
            <wp:extent cx="428625" cy="4000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25" cy="400050"/>
                    </a:xfrm>
                    <a:prstGeom prst="rect">
                      <a:avLst/>
                    </a:prstGeom>
                    <a:solidFill>
                      <a:srgbClr val="FFFFFF"/>
                    </a:solidFill>
                    <a:ln w="9525">
                      <a:noFill/>
                      <a:miter lim="800000"/>
                      <a:headEnd/>
                      <a:tailEnd/>
                    </a:ln>
                  </pic:spPr>
                </pic:pic>
              </a:graphicData>
            </a:graphic>
          </wp:inline>
        </w:drawing>
      </w:r>
    </w:p>
    <w:p w:rsidR="00CB290D" w:rsidRPr="005D3ED1" w:rsidRDefault="00CB290D" w:rsidP="00CB290D">
      <w:pPr>
        <w:tabs>
          <w:tab w:val="left" w:pos="6237"/>
        </w:tabs>
        <w:rPr>
          <w:b/>
        </w:rPr>
      </w:pPr>
      <w:r w:rsidRPr="00CB7DBE">
        <w:rPr>
          <w:b/>
        </w:rPr>
        <w:t>ΕΛΛΗΝΙΚΗ ΔΗΜΟΚΡΑΤΙΑ</w:t>
      </w:r>
      <w:r>
        <w:rPr>
          <w:b/>
        </w:rPr>
        <w:tab/>
      </w:r>
      <w:r w:rsidRPr="009160B0">
        <w:rPr>
          <w:b/>
          <w:sz w:val="20"/>
          <w:szCs w:val="20"/>
        </w:rPr>
        <w:t>ΑΡ. ΜΕΛΕΤΗΣ</w:t>
      </w:r>
      <w:r>
        <w:rPr>
          <w:b/>
          <w:sz w:val="20"/>
          <w:szCs w:val="20"/>
        </w:rPr>
        <w:t xml:space="preserve">: </w:t>
      </w:r>
      <w:r w:rsidR="00C67609" w:rsidRPr="00D22BDE">
        <w:rPr>
          <w:b/>
          <w:sz w:val="20"/>
          <w:szCs w:val="20"/>
        </w:rPr>
        <w:t xml:space="preserve">  </w:t>
      </w:r>
      <w:r w:rsidR="000464AF">
        <w:rPr>
          <w:b/>
          <w:sz w:val="20"/>
          <w:szCs w:val="20"/>
        </w:rPr>
        <w:t xml:space="preserve"> </w:t>
      </w:r>
      <w:r w:rsidR="005D7BB2">
        <w:rPr>
          <w:b/>
          <w:sz w:val="20"/>
          <w:szCs w:val="20"/>
        </w:rPr>
        <w:t>13</w:t>
      </w:r>
      <w:r>
        <w:rPr>
          <w:b/>
          <w:sz w:val="20"/>
          <w:szCs w:val="20"/>
        </w:rPr>
        <w:t>/20</w:t>
      </w:r>
      <w:r w:rsidR="005D7BB2">
        <w:rPr>
          <w:b/>
          <w:sz w:val="20"/>
          <w:szCs w:val="20"/>
        </w:rPr>
        <w:t>21</w:t>
      </w:r>
    </w:p>
    <w:p w:rsidR="00CB290D" w:rsidRDefault="00CB290D" w:rsidP="00CB290D">
      <w:pPr>
        <w:tabs>
          <w:tab w:val="left" w:pos="6237"/>
        </w:tabs>
      </w:pPr>
      <w:r w:rsidRPr="00CB7DBE">
        <w:rPr>
          <w:b/>
        </w:rPr>
        <w:t>ΝΟΜΟΣ ΑΤΤΙΚΗΣ</w:t>
      </w:r>
    </w:p>
    <w:p w:rsidR="00CB290D" w:rsidRPr="00A71318" w:rsidRDefault="00CB290D" w:rsidP="00CB290D">
      <w:pPr>
        <w:tabs>
          <w:tab w:val="left" w:pos="6237"/>
        </w:tabs>
        <w:rPr>
          <w:b/>
          <w:sz w:val="20"/>
          <w:szCs w:val="20"/>
        </w:rPr>
      </w:pPr>
      <w:r w:rsidRPr="00CB7DBE">
        <w:rPr>
          <w:b/>
        </w:rPr>
        <w:t>ΔΗΜΟΣ ΣΑΛΑΜΙΝΑΣ</w:t>
      </w:r>
      <w:r w:rsidR="007C71C2" w:rsidRPr="00503E94">
        <w:rPr>
          <w:b/>
        </w:rPr>
        <w:t xml:space="preserve">                                                    </w:t>
      </w:r>
      <w:r w:rsidRPr="0047418B">
        <w:rPr>
          <w:b/>
          <w:sz w:val="20"/>
          <w:szCs w:val="20"/>
          <w:u w:val="single"/>
        </w:rPr>
        <w:t>ΕΡΓΟ</w:t>
      </w:r>
      <w:r w:rsidRPr="00A71318">
        <w:rPr>
          <w:b/>
          <w:sz w:val="20"/>
          <w:szCs w:val="20"/>
        </w:rPr>
        <w:t xml:space="preserve">: </w:t>
      </w:r>
      <w:r>
        <w:rPr>
          <w:b/>
          <w:sz w:val="20"/>
          <w:szCs w:val="20"/>
        </w:rPr>
        <w:t>ΠΡΟΜΗΘΕΙΑ ΚΑΥΣΙΜΩΝ</w:t>
      </w:r>
    </w:p>
    <w:p w:rsidR="00CB290D" w:rsidRPr="00CB7DBE" w:rsidRDefault="00CB290D" w:rsidP="00CB290D">
      <w:pPr>
        <w:tabs>
          <w:tab w:val="left" w:pos="6237"/>
        </w:tabs>
        <w:rPr>
          <w:b/>
        </w:rPr>
      </w:pPr>
      <w:r w:rsidRPr="00CB7DBE">
        <w:rPr>
          <w:b/>
        </w:rPr>
        <w:t>------------------------------------</w:t>
      </w:r>
      <w:r>
        <w:rPr>
          <w:b/>
        </w:rPr>
        <w:tab/>
      </w:r>
      <w:r w:rsidRPr="00A71318">
        <w:rPr>
          <w:b/>
          <w:sz w:val="20"/>
          <w:szCs w:val="20"/>
        </w:rPr>
        <w:t xml:space="preserve">ΚΙΝΗΣΗΣ </w:t>
      </w:r>
      <w:r>
        <w:rPr>
          <w:b/>
          <w:sz w:val="20"/>
          <w:szCs w:val="20"/>
        </w:rPr>
        <w:t>–</w:t>
      </w:r>
      <w:r w:rsidRPr="00A71318">
        <w:rPr>
          <w:b/>
          <w:sz w:val="20"/>
          <w:szCs w:val="20"/>
        </w:rPr>
        <w:t xml:space="preserve"> ΘΕΡΜΑΝΣΗΣ</w:t>
      </w:r>
      <w:r>
        <w:rPr>
          <w:b/>
          <w:sz w:val="20"/>
          <w:szCs w:val="20"/>
        </w:rPr>
        <w:t xml:space="preserve"> &amp;</w:t>
      </w:r>
    </w:p>
    <w:p w:rsidR="00FE19C5" w:rsidRDefault="00CB290D" w:rsidP="00CB290D">
      <w:pPr>
        <w:tabs>
          <w:tab w:val="left" w:pos="6237"/>
        </w:tabs>
        <w:rPr>
          <w:b/>
          <w:sz w:val="20"/>
          <w:szCs w:val="20"/>
        </w:rPr>
      </w:pPr>
      <w:r w:rsidRPr="00CB7DBE">
        <w:rPr>
          <w:b/>
        </w:rPr>
        <w:t>ΔΙΕΥΘΥΝΣΗ ΟΙΚΟΝΟΜΙΚΩΝ</w:t>
      </w:r>
      <w:r>
        <w:rPr>
          <w:b/>
        </w:rPr>
        <w:tab/>
      </w:r>
      <w:r w:rsidRPr="00A71318">
        <w:rPr>
          <w:b/>
          <w:sz w:val="20"/>
          <w:szCs w:val="20"/>
        </w:rPr>
        <w:t>ΕΛΑΙΟΛΙΠΑΝΤΙΚΩΝ</w:t>
      </w:r>
      <w:r w:rsidR="000464AF">
        <w:rPr>
          <w:b/>
          <w:sz w:val="20"/>
          <w:szCs w:val="20"/>
        </w:rPr>
        <w:t xml:space="preserve"> </w:t>
      </w:r>
      <w:r w:rsidR="00FE19C5">
        <w:rPr>
          <w:b/>
          <w:sz w:val="20"/>
          <w:szCs w:val="20"/>
        </w:rPr>
        <w:t xml:space="preserve">ΤΟΥ ΔΗΜΟΥ </w:t>
      </w:r>
    </w:p>
    <w:p w:rsidR="00CB290D" w:rsidRPr="00D22BDE" w:rsidRDefault="00FE19C5" w:rsidP="00CB290D">
      <w:pPr>
        <w:tabs>
          <w:tab w:val="left" w:pos="6237"/>
        </w:tabs>
        <w:rPr>
          <w:b/>
        </w:rPr>
      </w:pPr>
      <w:r>
        <w:rPr>
          <w:b/>
          <w:sz w:val="20"/>
          <w:szCs w:val="20"/>
        </w:rPr>
        <w:t xml:space="preserve">                                                                                </w:t>
      </w:r>
      <w:r w:rsidR="005D7BB2">
        <w:rPr>
          <w:b/>
          <w:sz w:val="20"/>
          <w:szCs w:val="20"/>
        </w:rPr>
        <w:t xml:space="preserve">                              </w:t>
      </w:r>
      <w:r>
        <w:rPr>
          <w:b/>
          <w:sz w:val="20"/>
          <w:szCs w:val="20"/>
        </w:rPr>
        <w:t xml:space="preserve"> ΣΑΛΑΜΙΝ</w:t>
      </w:r>
      <w:r w:rsidR="005D7BB2">
        <w:rPr>
          <w:b/>
          <w:sz w:val="20"/>
          <w:szCs w:val="20"/>
        </w:rPr>
        <w:t>Α</w:t>
      </w:r>
      <w:r>
        <w:rPr>
          <w:b/>
          <w:sz w:val="20"/>
          <w:szCs w:val="20"/>
        </w:rPr>
        <w:t xml:space="preserve">Σ ΚΑΙ Ν.Π.Δ.Δ. </w:t>
      </w:r>
      <w:r w:rsidR="000464AF">
        <w:rPr>
          <w:b/>
          <w:sz w:val="20"/>
          <w:szCs w:val="20"/>
        </w:rPr>
        <w:t>ΕΤΟΥΣ 20</w:t>
      </w:r>
      <w:r w:rsidR="005D7BB2">
        <w:rPr>
          <w:b/>
          <w:sz w:val="20"/>
          <w:szCs w:val="20"/>
        </w:rPr>
        <w:t>21</w:t>
      </w:r>
      <w:r w:rsidR="000464AF" w:rsidRPr="005D3ED1">
        <w:rPr>
          <w:b/>
          <w:sz w:val="20"/>
          <w:szCs w:val="20"/>
        </w:rPr>
        <w:t>-</w:t>
      </w:r>
      <w:r w:rsidR="005D7BB2">
        <w:rPr>
          <w:b/>
          <w:sz w:val="20"/>
          <w:szCs w:val="20"/>
        </w:rPr>
        <w:t>2022</w:t>
      </w:r>
      <w:r w:rsidR="00CB290D" w:rsidRPr="00A71318">
        <w:rPr>
          <w:b/>
          <w:sz w:val="20"/>
          <w:szCs w:val="20"/>
        </w:rPr>
        <w:t xml:space="preserve"> </w:t>
      </w:r>
    </w:p>
    <w:p w:rsidR="00CB290D" w:rsidRPr="00CB7DBE" w:rsidRDefault="00CB290D" w:rsidP="00CB290D">
      <w:pPr>
        <w:tabs>
          <w:tab w:val="center" w:pos="1418"/>
          <w:tab w:val="left" w:pos="6237"/>
        </w:tabs>
        <w:rPr>
          <w:b/>
        </w:rPr>
      </w:pPr>
      <w:r w:rsidRPr="00CB7DBE">
        <w:rPr>
          <w:b/>
        </w:rPr>
        <w:tab/>
        <w:t>ΥΠΗΡΕΣΙΩΝ</w:t>
      </w:r>
    </w:p>
    <w:p w:rsidR="00CB290D" w:rsidRPr="00D22BDE" w:rsidRDefault="00CB290D" w:rsidP="00CB290D">
      <w:pPr>
        <w:tabs>
          <w:tab w:val="left" w:pos="6237"/>
        </w:tabs>
        <w:rPr>
          <w:b/>
          <w:bCs/>
          <w:color w:val="152318"/>
          <w:w w:val="110"/>
          <w:sz w:val="18"/>
          <w:szCs w:val="18"/>
        </w:rPr>
      </w:pPr>
      <w:r w:rsidRPr="00CB7DBE">
        <w:rPr>
          <w:b/>
        </w:rPr>
        <w:t>ΤΜΗΜΑ  ΠΡΟΜΗΘΕΙΩΝ</w:t>
      </w:r>
      <w:r>
        <w:rPr>
          <w:b/>
        </w:rPr>
        <w:tab/>
      </w:r>
    </w:p>
    <w:p w:rsidR="00CB290D" w:rsidRDefault="00CB290D" w:rsidP="00CB290D">
      <w:pPr>
        <w:pStyle w:val="a3"/>
        <w:tabs>
          <w:tab w:val="left" w:pos="921"/>
          <w:tab w:val="left" w:pos="6237"/>
        </w:tabs>
        <w:rPr>
          <w:b/>
          <w:bCs/>
          <w:color w:val="152318"/>
          <w:w w:val="110"/>
          <w:sz w:val="18"/>
          <w:szCs w:val="18"/>
        </w:rPr>
      </w:pPr>
    </w:p>
    <w:p w:rsidR="004E4A43" w:rsidRPr="00CB7DBE" w:rsidRDefault="004E4A43" w:rsidP="00CB290D">
      <w:pPr>
        <w:pStyle w:val="a3"/>
        <w:tabs>
          <w:tab w:val="left" w:pos="921"/>
          <w:tab w:val="left" w:pos="6237"/>
        </w:tabs>
        <w:rPr>
          <w:b/>
          <w:bCs/>
          <w:color w:val="152318"/>
          <w:w w:val="110"/>
          <w:sz w:val="18"/>
          <w:szCs w:val="18"/>
        </w:rPr>
      </w:pPr>
    </w:p>
    <w:p w:rsidR="00CB290D" w:rsidRPr="00CB7DBE" w:rsidRDefault="00CB290D" w:rsidP="00CB290D">
      <w:pPr>
        <w:pStyle w:val="a3"/>
        <w:tabs>
          <w:tab w:val="left" w:pos="921"/>
          <w:tab w:val="left" w:pos="6237"/>
        </w:tabs>
        <w:rPr>
          <w:b/>
          <w:bCs/>
          <w:color w:val="152318"/>
          <w:w w:val="110"/>
          <w:sz w:val="18"/>
          <w:szCs w:val="18"/>
        </w:rPr>
      </w:pPr>
    </w:p>
    <w:p w:rsidR="003F61A0" w:rsidRDefault="00CB290D" w:rsidP="00CB290D">
      <w:pPr>
        <w:pStyle w:val="a3"/>
        <w:tabs>
          <w:tab w:val="left" w:pos="993"/>
        </w:tabs>
        <w:ind w:firstLine="567"/>
        <w:rPr>
          <w:color w:val="111E14"/>
          <w:sz w:val="22"/>
          <w:szCs w:val="22"/>
        </w:rPr>
      </w:pPr>
      <w:r w:rsidRPr="003F61A0">
        <w:rPr>
          <w:b/>
          <w:color w:val="273429"/>
          <w:sz w:val="18"/>
          <w:szCs w:val="18"/>
          <w:u w:val="single"/>
        </w:rPr>
        <w:t>ΘΕΜΑ</w:t>
      </w:r>
      <w:r w:rsidRPr="00CB7DBE">
        <w:rPr>
          <w:color w:val="4C594D"/>
          <w:sz w:val="22"/>
          <w:szCs w:val="22"/>
        </w:rPr>
        <w:t xml:space="preserve">: </w:t>
      </w:r>
      <w:r w:rsidRPr="00CB7DBE">
        <w:rPr>
          <w:color w:val="273429"/>
          <w:sz w:val="22"/>
          <w:szCs w:val="22"/>
        </w:rPr>
        <w:t>«Π</w:t>
      </w:r>
      <w:r w:rsidRPr="00CB7DBE">
        <w:rPr>
          <w:color w:val="111E14"/>
          <w:sz w:val="22"/>
          <w:szCs w:val="22"/>
        </w:rPr>
        <w:t>ρο</w:t>
      </w:r>
      <w:r w:rsidRPr="00CB7DBE">
        <w:rPr>
          <w:color w:val="273429"/>
          <w:sz w:val="22"/>
          <w:szCs w:val="22"/>
        </w:rPr>
        <w:t>μή</w:t>
      </w:r>
      <w:r w:rsidRPr="00CB7DBE">
        <w:rPr>
          <w:color w:val="111E14"/>
          <w:sz w:val="22"/>
          <w:szCs w:val="22"/>
        </w:rPr>
        <w:t>θε</w:t>
      </w:r>
      <w:r w:rsidRPr="00CB7DBE">
        <w:rPr>
          <w:color w:val="273429"/>
          <w:sz w:val="22"/>
          <w:szCs w:val="22"/>
        </w:rPr>
        <w:t>ι</w:t>
      </w:r>
      <w:r w:rsidRPr="00CB7DBE">
        <w:rPr>
          <w:color w:val="111E14"/>
          <w:sz w:val="22"/>
          <w:szCs w:val="22"/>
        </w:rPr>
        <w:t>α καυσίμων κίν</w:t>
      </w:r>
      <w:r w:rsidRPr="00CB7DBE">
        <w:rPr>
          <w:color w:val="273429"/>
          <w:sz w:val="22"/>
          <w:szCs w:val="22"/>
        </w:rPr>
        <w:t>η</w:t>
      </w:r>
      <w:r w:rsidRPr="00CB7DBE">
        <w:rPr>
          <w:color w:val="111E14"/>
          <w:sz w:val="22"/>
          <w:szCs w:val="22"/>
        </w:rPr>
        <w:t xml:space="preserve">σης </w:t>
      </w:r>
      <w:r w:rsidRPr="00CB7DBE">
        <w:rPr>
          <w:color w:val="273429"/>
          <w:sz w:val="22"/>
          <w:szCs w:val="22"/>
        </w:rPr>
        <w:t xml:space="preserve">- </w:t>
      </w:r>
      <w:r w:rsidRPr="00CB7DBE">
        <w:rPr>
          <w:color w:val="111E14"/>
          <w:sz w:val="22"/>
          <w:szCs w:val="22"/>
        </w:rPr>
        <w:t>θ</w:t>
      </w:r>
      <w:r w:rsidRPr="00CB7DBE">
        <w:rPr>
          <w:color w:val="273429"/>
          <w:sz w:val="22"/>
          <w:szCs w:val="22"/>
        </w:rPr>
        <w:t>έ</w:t>
      </w:r>
      <w:r w:rsidRPr="00CB7DBE">
        <w:rPr>
          <w:color w:val="111E14"/>
          <w:sz w:val="22"/>
          <w:szCs w:val="22"/>
        </w:rPr>
        <w:t>ρμανσ</w:t>
      </w:r>
      <w:r w:rsidRPr="00CB7DBE">
        <w:rPr>
          <w:color w:val="273429"/>
          <w:sz w:val="22"/>
          <w:szCs w:val="22"/>
        </w:rPr>
        <w:t xml:space="preserve">ης </w:t>
      </w:r>
      <w:r w:rsidRPr="00CB7DBE">
        <w:rPr>
          <w:color w:val="111E14"/>
          <w:sz w:val="22"/>
          <w:szCs w:val="22"/>
        </w:rPr>
        <w:t xml:space="preserve">&amp; </w:t>
      </w:r>
      <w:proofErr w:type="spellStart"/>
      <w:r w:rsidRPr="00CB7DBE">
        <w:rPr>
          <w:color w:val="111E14"/>
          <w:sz w:val="22"/>
          <w:szCs w:val="22"/>
        </w:rPr>
        <w:t>ελαιολ</w:t>
      </w:r>
      <w:r w:rsidRPr="00CB7DBE">
        <w:rPr>
          <w:color w:val="273429"/>
          <w:sz w:val="22"/>
          <w:szCs w:val="22"/>
        </w:rPr>
        <w:t>ι</w:t>
      </w:r>
      <w:r w:rsidRPr="00CB7DBE">
        <w:rPr>
          <w:color w:val="111E14"/>
          <w:sz w:val="22"/>
          <w:szCs w:val="22"/>
        </w:rPr>
        <w:t>παν</w:t>
      </w:r>
      <w:r w:rsidRPr="00CB7DBE">
        <w:rPr>
          <w:color w:val="273429"/>
          <w:sz w:val="22"/>
          <w:szCs w:val="22"/>
        </w:rPr>
        <w:t>τ</w:t>
      </w:r>
      <w:r w:rsidRPr="00CB7DBE">
        <w:rPr>
          <w:color w:val="111E14"/>
          <w:sz w:val="22"/>
          <w:szCs w:val="22"/>
        </w:rPr>
        <w:t>ικ</w:t>
      </w:r>
      <w:r w:rsidRPr="00CB7DBE">
        <w:rPr>
          <w:color w:val="273429"/>
          <w:sz w:val="22"/>
          <w:szCs w:val="22"/>
        </w:rPr>
        <w:t>ώ</w:t>
      </w:r>
      <w:r w:rsidRPr="00CB7DBE">
        <w:rPr>
          <w:color w:val="111E14"/>
          <w:sz w:val="22"/>
          <w:szCs w:val="22"/>
        </w:rPr>
        <w:t>ν</w:t>
      </w:r>
      <w:proofErr w:type="spellEnd"/>
      <w:r w:rsidRPr="00CB7DBE">
        <w:rPr>
          <w:color w:val="111E14"/>
          <w:sz w:val="22"/>
          <w:szCs w:val="22"/>
        </w:rPr>
        <w:t xml:space="preserve"> </w:t>
      </w:r>
      <w:r w:rsidRPr="00CB7DBE">
        <w:rPr>
          <w:color w:val="273429"/>
          <w:sz w:val="22"/>
          <w:szCs w:val="22"/>
        </w:rPr>
        <w:t>τ</w:t>
      </w:r>
      <w:r w:rsidRPr="00CB7DBE">
        <w:rPr>
          <w:color w:val="111E14"/>
          <w:sz w:val="22"/>
          <w:szCs w:val="22"/>
        </w:rPr>
        <w:t>ο</w:t>
      </w:r>
      <w:r w:rsidRPr="00CB7DBE">
        <w:rPr>
          <w:color w:val="273429"/>
          <w:sz w:val="22"/>
          <w:szCs w:val="22"/>
        </w:rPr>
        <w:t xml:space="preserve">υ </w:t>
      </w:r>
      <w:r w:rsidRPr="00CB7DBE">
        <w:rPr>
          <w:color w:val="111E14"/>
          <w:sz w:val="22"/>
          <w:szCs w:val="22"/>
        </w:rPr>
        <w:t>Δ</w:t>
      </w:r>
      <w:r w:rsidRPr="00CB7DBE">
        <w:rPr>
          <w:color w:val="273429"/>
          <w:sz w:val="22"/>
          <w:szCs w:val="22"/>
        </w:rPr>
        <w:t>ήμ</w:t>
      </w:r>
      <w:r w:rsidRPr="00CB7DBE">
        <w:rPr>
          <w:color w:val="111E14"/>
          <w:sz w:val="22"/>
          <w:szCs w:val="22"/>
        </w:rPr>
        <w:t>ου Σαλαμίν</w:t>
      </w:r>
      <w:r w:rsidR="005D7BB2">
        <w:rPr>
          <w:color w:val="111E14"/>
          <w:sz w:val="22"/>
          <w:szCs w:val="22"/>
        </w:rPr>
        <w:t>α</w:t>
      </w:r>
      <w:r w:rsidRPr="00CB7DBE">
        <w:rPr>
          <w:color w:val="111E14"/>
          <w:sz w:val="22"/>
          <w:szCs w:val="22"/>
        </w:rPr>
        <w:t xml:space="preserve">ς και </w:t>
      </w:r>
    </w:p>
    <w:p w:rsidR="00CB290D" w:rsidRDefault="003F61A0" w:rsidP="00CB290D">
      <w:pPr>
        <w:pStyle w:val="a3"/>
        <w:tabs>
          <w:tab w:val="left" w:pos="993"/>
        </w:tabs>
        <w:ind w:firstLine="567"/>
        <w:rPr>
          <w:bCs/>
          <w:sz w:val="22"/>
          <w:szCs w:val="22"/>
        </w:rPr>
      </w:pPr>
      <w:r>
        <w:rPr>
          <w:color w:val="111E14"/>
          <w:sz w:val="22"/>
          <w:szCs w:val="22"/>
        </w:rPr>
        <w:t xml:space="preserve">               </w:t>
      </w:r>
      <w:r w:rsidR="00CB290D" w:rsidRPr="00CB7DBE">
        <w:rPr>
          <w:color w:val="111E14"/>
          <w:sz w:val="22"/>
          <w:szCs w:val="22"/>
        </w:rPr>
        <w:t xml:space="preserve">Ν.Π.Δ.Δ  </w:t>
      </w:r>
      <w:r w:rsidR="00CB290D" w:rsidRPr="00CB7DBE">
        <w:rPr>
          <w:color w:val="273429"/>
          <w:sz w:val="22"/>
          <w:szCs w:val="22"/>
        </w:rPr>
        <w:t xml:space="preserve">με  </w:t>
      </w:r>
      <w:r w:rsidR="00CB290D" w:rsidRPr="00CB7DBE">
        <w:rPr>
          <w:color w:val="111E14"/>
          <w:sz w:val="22"/>
          <w:szCs w:val="22"/>
        </w:rPr>
        <w:t>ανο</w:t>
      </w:r>
      <w:r w:rsidR="00CB290D" w:rsidRPr="00CB7DBE">
        <w:rPr>
          <w:color w:val="273429"/>
          <w:sz w:val="22"/>
          <w:szCs w:val="22"/>
        </w:rPr>
        <w:t>ικτ</w:t>
      </w:r>
      <w:r w:rsidR="00CB290D" w:rsidRPr="00CB7DBE">
        <w:rPr>
          <w:color w:val="111E14"/>
          <w:sz w:val="22"/>
          <w:szCs w:val="22"/>
        </w:rPr>
        <w:t xml:space="preserve">ό </w:t>
      </w:r>
      <w:r w:rsidR="000A605B">
        <w:rPr>
          <w:color w:val="111E14"/>
        </w:rPr>
        <w:t>διεθνή</w:t>
      </w:r>
      <w:r w:rsidR="000A605B" w:rsidRPr="00CB7DBE">
        <w:rPr>
          <w:color w:val="111E14"/>
          <w:sz w:val="22"/>
          <w:szCs w:val="22"/>
        </w:rPr>
        <w:t xml:space="preserve"> </w:t>
      </w:r>
      <w:r w:rsidR="0094319B" w:rsidRPr="0094319B">
        <w:rPr>
          <w:color w:val="111E14"/>
          <w:sz w:val="22"/>
          <w:szCs w:val="22"/>
        </w:rPr>
        <w:t>ηλεκτρονικ</w:t>
      </w:r>
      <w:r w:rsidR="0094319B">
        <w:rPr>
          <w:color w:val="111E14"/>
          <w:sz w:val="20"/>
          <w:szCs w:val="20"/>
        </w:rPr>
        <w:t>ό</w:t>
      </w:r>
      <w:r w:rsidR="0094319B" w:rsidRPr="0094319B">
        <w:rPr>
          <w:color w:val="111E14"/>
          <w:sz w:val="20"/>
          <w:szCs w:val="20"/>
        </w:rPr>
        <w:t xml:space="preserve"> </w:t>
      </w:r>
      <w:r w:rsidR="00CB290D" w:rsidRPr="00CB7DBE">
        <w:rPr>
          <w:color w:val="111E14"/>
          <w:sz w:val="22"/>
          <w:szCs w:val="22"/>
        </w:rPr>
        <w:t>με</w:t>
      </w:r>
      <w:r w:rsidR="00CB290D" w:rsidRPr="00CB7DBE">
        <w:rPr>
          <w:color w:val="273429"/>
          <w:sz w:val="22"/>
          <w:szCs w:val="22"/>
        </w:rPr>
        <w:t>ι</w:t>
      </w:r>
      <w:r w:rsidR="00CB290D" w:rsidRPr="00CB7DBE">
        <w:rPr>
          <w:color w:val="111E14"/>
          <w:sz w:val="22"/>
          <w:szCs w:val="22"/>
        </w:rPr>
        <w:t>οδο</w:t>
      </w:r>
      <w:r w:rsidR="00CB290D" w:rsidRPr="00CB7DBE">
        <w:rPr>
          <w:color w:val="273429"/>
          <w:sz w:val="22"/>
          <w:szCs w:val="22"/>
        </w:rPr>
        <w:t>τ</w:t>
      </w:r>
      <w:r w:rsidR="00CB290D" w:rsidRPr="00CB7DBE">
        <w:rPr>
          <w:color w:val="111E14"/>
          <w:sz w:val="22"/>
          <w:szCs w:val="22"/>
        </w:rPr>
        <w:t>ικό δ</w:t>
      </w:r>
      <w:r w:rsidR="00CB290D" w:rsidRPr="00CB7DBE">
        <w:rPr>
          <w:color w:val="273429"/>
          <w:sz w:val="22"/>
          <w:szCs w:val="22"/>
        </w:rPr>
        <w:t>ι</w:t>
      </w:r>
      <w:r w:rsidR="00CB290D" w:rsidRPr="00CB7DBE">
        <w:rPr>
          <w:color w:val="111E14"/>
          <w:sz w:val="22"/>
          <w:szCs w:val="22"/>
        </w:rPr>
        <w:t>α</w:t>
      </w:r>
      <w:r w:rsidR="00CB290D" w:rsidRPr="00CB7DBE">
        <w:rPr>
          <w:color w:val="273429"/>
          <w:sz w:val="22"/>
          <w:szCs w:val="22"/>
        </w:rPr>
        <w:t>γ</w:t>
      </w:r>
      <w:r w:rsidR="00CB290D" w:rsidRPr="00CB7DBE">
        <w:rPr>
          <w:color w:val="111E14"/>
          <w:sz w:val="22"/>
          <w:szCs w:val="22"/>
        </w:rPr>
        <w:t>ων</w:t>
      </w:r>
      <w:r w:rsidR="00CB290D" w:rsidRPr="00CB7DBE">
        <w:rPr>
          <w:color w:val="4C594D"/>
          <w:sz w:val="22"/>
          <w:szCs w:val="22"/>
        </w:rPr>
        <w:t>ι</w:t>
      </w:r>
      <w:r w:rsidR="00CB290D" w:rsidRPr="00CB7DBE">
        <w:rPr>
          <w:color w:val="111E14"/>
          <w:sz w:val="22"/>
          <w:szCs w:val="22"/>
        </w:rPr>
        <w:t>σ</w:t>
      </w:r>
      <w:r w:rsidR="00CB290D" w:rsidRPr="00CB7DBE">
        <w:rPr>
          <w:color w:val="273429"/>
          <w:sz w:val="22"/>
          <w:szCs w:val="22"/>
        </w:rPr>
        <w:t>μ</w:t>
      </w:r>
      <w:r w:rsidR="00CB290D" w:rsidRPr="00CB7DBE">
        <w:rPr>
          <w:color w:val="111E14"/>
          <w:sz w:val="22"/>
          <w:szCs w:val="22"/>
        </w:rPr>
        <w:t>ό</w:t>
      </w:r>
      <w:r w:rsidR="00CB290D" w:rsidRPr="005B449B">
        <w:rPr>
          <w:bCs/>
          <w:sz w:val="22"/>
          <w:szCs w:val="22"/>
        </w:rPr>
        <w:t>».</w:t>
      </w:r>
    </w:p>
    <w:p w:rsidR="004E4A43" w:rsidRDefault="004E4A43" w:rsidP="00CB290D">
      <w:pPr>
        <w:pStyle w:val="a3"/>
        <w:tabs>
          <w:tab w:val="left" w:pos="993"/>
        </w:tabs>
        <w:ind w:firstLine="567"/>
        <w:rPr>
          <w:bCs/>
          <w:sz w:val="22"/>
          <w:szCs w:val="22"/>
        </w:rPr>
      </w:pPr>
    </w:p>
    <w:p w:rsidR="00CB290D" w:rsidRDefault="00CB290D" w:rsidP="00CB290D">
      <w:pPr>
        <w:pStyle w:val="a3"/>
        <w:tabs>
          <w:tab w:val="left" w:pos="993"/>
        </w:tabs>
        <w:ind w:firstLine="567"/>
        <w:rPr>
          <w:b/>
          <w:bCs/>
          <w:sz w:val="22"/>
          <w:szCs w:val="22"/>
        </w:rPr>
      </w:pPr>
    </w:p>
    <w:p w:rsidR="004E4A43" w:rsidRPr="00CB7DBE" w:rsidRDefault="004E4A43" w:rsidP="00CB290D">
      <w:pPr>
        <w:pStyle w:val="a3"/>
        <w:tabs>
          <w:tab w:val="left" w:pos="993"/>
        </w:tabs>
        <w:ind w:firstLine="567"/>
        <w:rPr>
          <w:b/>
          <w:bCs/>
          <w:sz w:val="22"/>
          <w:szCs w:val="22"/>
        </w:rPr>
      </w:pPr>
    </w:p>
    <w:p w:rsidR="00CB290D" w:rsidRPr="00273458" w:rsidRDefault="00CB290D" w:rsidP="00CB290D">
      <w:pPr>
        <w:pStyle w:val="a3"/>
        <w:jc w:val="center"/>
        <w:rPr>
          <w:b/>
          <w:bCs/>
          <w:sz w:val="22"/>
          <w:szCs w:val="22"/>
          <w:u w:val="single"/>
        </w:rPr>
      </w:pPr>
      <w:r w:rsidRPr="00273458">
        <w:rPr>
          <w:b/>
          <w:bCs/>
          <w:sz w:val="22"/>
          <w:szCs w:val="22"/>
          <w:u w:val="single"/>
        </w:rPr>
        <w:t>ΤΕΧΝΙΚΕΣ</w:t>
      </w:r>
      <w:r w:rsidR="00273458" w:rsidRPr="00273458">
        <w:rPr>
          <w:b/>
          <w:bCs/>
          <w:sz w:val="22"/>
          <w:szCs w:val="22"/>
          <w:u w:val="single"/>
        </w:rPr>
        <w:t xml:space="preserve"> </w:t>
      </w:r>
      <w:r w:rsidRPr="00273458">
        <w:rPr>
          <w:b/>
          <w:bCs/>
          <w:sz w:val="22"/>
          <w:szCs w:val="22"/>
          <w:u w:val="single"/>
        </w:rPr>
        <w:t xml:space="preserve"> ΠΡΟΔΙΑΓΡΑΦΕΣ</w:t>
      </w:r>
      <w:r w:rsidR="00273458" w:rsidRPr="00273458">
        <w:rPr>
          <w:b/>
          <w:bCs/>
          <w:sz w:val="22"/>
          <w:szCs w:val="22"/>
          <w:u w:val="single"/>
        </w:rPr>
        <w:t xml:space="preserve">  ΠΡΟΣΦΟΡΑΣ</w:t>
      </w:r>
    </w:p>
    <w:p w:rsidR="004E4A43" w:rsidRPr="00842D7D" w:rsidRDefault="004E4A43" w:rsidP="00CB290D">
      <w:pPr>
        <w:pStyle w:val="a3"/>
        <w:jc w:val="center"/>
        <w:rPr>
          <w:b/>
          <w:bCs/>
          <w:sz w:val="22"/>
          <w:szCs w:val="22"/>
          <w:u w:val="single"/>
        </w:rPr>
      </w:pPr>
    </w:p>
    <w:p w:rsidR="00CB290D" w:rsidRPr="00CB7DBE" w:rsidRDefault="00CB290D" w:rsidP="00CB290D">
      <w:pPr>
        <w:pStyle w:val="a3"/>
        <w:jc w:val="center"/>
        <w:rPr>
          <w:color w:val="4C594D"/>
        </w:rPr>
      </w:pPr>
    </w:p>
    <w:p w:rsidR="00CB290D" w:rsidRPr="00CB7DBE" w:rsidRDefault="0085333C" w:rsidP="00CB290D">
      <w:pPr>
        <w:pStyle w:val="a3"/>
        <w:ind w:firstLine="284"/>
        <w:rPr>
          <w:color w:val="0D1D11"/>
          <w:sz w:val="20"/>
          <w:szCs w:val="20"/>
        </w:rPr>
      </w:pPr>
      <w:r>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544.85pt;margin-top:491.05pt;width:10.45pt;height:10.45pt;z-index:251660288;mso-wrap-distance-left:0;mso-wrap-distance-right:0;mso-position-horizontal-relative:margin;mso-position-vertical-relative:page" stroked="f">
            <v:fill opacity="0" color2="black"/>
            <v:textbox inset="0,0,0,0">
              <w:txbxContent>
                <w:p w:rsidR="00CB290D" w:rsidRDefault="00CB290D" w:rsidP="00CB290D">
                  <w:pPr>
                    <w:pStyle w:val="a3"/>
                    <w:spacing w:line="158" w:lineRule="exact"/>
                    <w:rPr>
                      <w:rFonts w:ascii="Arial" w:hAnsi="Arial" w:cs="Arial"/>
                      <w:color w:val="808C80"/>
                      <w:w w:val="123"/>
                      <w:sz w:val="14"/>
                      <w:szCs w:val="14"/>
                      <w:u w:val="single"/>
                    </w:rPr>
                  </w:pPr>
                  <w:r>
                    <w:rPr>
                      <w:rFonts w:ascii="Arial" w:hAnsi="Arial" w:cs="Arial"/>
                      <w:color w:val="95A196"/>
                      <w:w w:val="123"/>
                      <w:sz w:val="14"/>
                      <w:szCs w:val="14"/>
                    </w:rPr>
                    <w:t>-</w:t>
                  </w:r>
                  <w:r>
                    <w:rPr>
                      <w:rFonts w:ascii="Arial" w:hAnsi="Arial" w:cs="Arial"/>
                      <w:color w:val="808C80"/>
                      <w:w w:val="123"/>
                      <w:sz w:val="14"/>
                      <w:szCs w:val="14"/>
                      <w:u w:val="single"/>
                    </w:rPr>
                    <w:t xml:space="preserve">Ι </w:t>
                  </w:r>
                </w:p>
              </w:txbxContent>
            </v:textbox>
            <w10:wrap type="square" side="largest" anchorx="margin" anchory="page"/>
          </v:shape>
        </w:pict>
      </w:r>
      <w:r w:rsidR="00CB290D" w:rsidRPr="00CB7DBE">
        <w:rPr>
          <w:color w:val="0D1D11"/>
          <w:sz w:val="20"/>
          <w:szCs w:val="20"/>
        </w:rPr>
        <w:t xml:space="preserve">Τα καύσιμα θα πρέπει να πληρούν τις παρακάτω προδιαγραφές: </w:t>
      </w:r>
    </w:p>
    <w:p w:rsidR="00CB290D" w:rsidRPr="00CB7DBE" w:rsidRDefault="00CB290D" w:rsidP="00CB290D">
      <w:pPr>
        <w:pStyle w:val="a3"/>
        <w:ind w:firstLine="426"/>
        <w:rPr>
          <w:color w:val="0D1D11"/>
          <w:sz w:val="20"/>
          <w:szCs w:val="20"/>
        </w:rPr>
      </w:pPr>
      <w:r w:rsidRPr="00CB7DBE">
        <w:rPr>
          <w:color w:val="0D1D11"/>
          <w:sz w:val="20"/>
          <w:szCs w:val="20"/>
        </w:rPr>
        <w:t xml:space="preserve">Α) Πετρέλαιο κίνησης (DIESEL) </w:t>
      </w:r>
    </w:p>
    <w:p w:rsidR="00CB290D" w:rsidRDefault="00CB290D" w:rsidP="00CB290D">
      <w:pPr>
        <w:pStyle w:val="a3"/>
        <w:ind w:firstLine="284"/>
        <w:rPr>
          <w:color w:val="0D1D11"/>
          <w:sz w:val="20"/>
          <w:szCs w:val="20"/>
        </w:rPr>
      </w:pPr>
      <w:r w:rsidRPr="00CB7DBE">
        <w:rPr>
          <w:color w:val="0D1D11"/>
          <w:sz w:val="20"/>
          <w:szCs w:val="20"/>
        </w:rPr>
        <w:t xml:space="preserve">Το </w:t>
      </w:r>
      <w:r w:rsidRPr="00CB7DBE">
        <w:rPr>
          <w:color w:val="0D1D11"/>
          <w:sz w:val="20"/>
          <w:szCs w:val="20"/>
          <w:lang w:val="en-US"/>
        </w:rPr>
        <w:t>DIESEL</w:t>
      </w:r>
      <w:r w:rsidRPr="00CB7DBE">
        <w:rPr>
          <w:color w:val="0D1D11"/>
          <w:sz w:val="20"/>
          <w:szCs w:val="20"/>
        </w:rPr>
        <w:t>, κίνησης θα μπορεί να πληροί τις προδιαγραφές των ΕΛΔΑ βαθμός οκτανίων τουλάχιστον 45.Κ.Θ.Ι. (κατώτερη θερμαντική ικανότητα) + 9.800 - 10.400 KCAL/ΚG. Περιεκτικότητα σε προσμίξεις θείου (ς) = 0,3 % (</w:t>
      </w:r>
      <w:proofErr w:type="spellStart"/>
      <w:r w:rsidRPr="00CB7DBE">
        <w:rPr>
          <w:color w:val="0D1D11"/>
          <w:sz w:val="20"/>
          <w:szCs w:val="20"/>
        </w:rPr>
        <w:t>max</w:t>
      </w:r>
      <w:proofErr w:type="spellEnd"/>
      <w:r w:rsidRPr="00CB7DBE">
        <w:rPr>
          <w:color w:val="0D1D11"/>
          <w:sz w:val="20"/>
          <w:szCs w:val="20"/>
        </w:rPr>
        <w:t>).</w:t>
      </w:r>
    </w:p>
    <w:p w:rsidR="00CB290D" w:rsidRPr="00CB7DBE" w:rsidRDefault="00CB290D" w:rsidP="00CB290D">
      <w:pPr>
        <w:pStyle w:val="a3"/>
        <w:ind w:firstLine="284"/>
        <w:rPr>
          <w:color w:val="0D1D11"/>
          <w:sz w:val="20"/>
          <w:szCs w:val="20"/>
        </w:rPr>
      </w:pPr>
      <w:r>
        <w:rPr>
          <w:color w:val="0D1D11"/>
          <w:sz w:val="20"/>
          <w:szCs w:val="20"/>
        </w:rPr>
        <w:t>Το</w:t>
      </w:r>
      <w:r w:rsidRPr="00CB7DBE">
        <w:rPr>
          <w:color w:val="0D1D11"/>
          <w:sz w:val="20"/>
          <w:szCs w:val="20"/>
        </w:rPr>
        <w:t xml:space="preserve"> καύσιμο πρέπει να είναι απαλλαγμένο από άλλες προσμίξεις, νερό και φυσικά σε καμία περίπτωση δεν πρέπει να </w:t>
      </w:r>
      <w:r>
        <w:rPr>
          <w:color w:val="0D1D11"/>
          <w:sz w:val="20"/>
          <w:szCs w:val="20"/>
        </w:rPr>
        <w:t>υ</w:t>
      </w:r>
      <w:r w:rsidRPr="00CB7DBE">
        <w:rPr>
          <w:color w:val="0D1D11"/>
          <w:sz w:val="20"/>
          <w:szCs w:val="20"/>
        </w:rPr>
        <w:t>πάρχει ανάμειξη σε πετρέλαιο θέρμανσης.</w:t>
      </w:r>
    </w:p>
    <w:p w:rsidR="00CB290D" w:rsidRPr="00CB7DBE" w:rsidRDefault="00CB290D" w:rsidP="00CB290D">
      <w:pPr>
        <w:pStyle w:val="a3"/>
        <w:ind w:firstLine="426"/>
        <w:rPr>
          <w:color w:val="0D1D11"/>
          <w:sz w:val="20"/>
          <w:szCs w:val="20"/>
        </w:rPr>
      </w:pPr>
      <w:r w:rsidRPr="00CB7DBE">
        <w:rPr>
          <w:color w:val="0D1D11"/>
          <w:sz w:val="20"/>
          <w:szCs w:val="20"/>
        </w:rPr>
        <w:t>Β) Η αμόλυβδη βενζίνη που θα παραδίδεται στο πρατήριο θα είναι βαθμού οκτανίου 95 και προδιαγραφών ΕΛ.ΔΑ.</w:t>
      </w:r>
    </w:p>
    <w:p w:rsidR="00CB290D" w:rsidRPr="00CB7DBE" w:rsidRDefault="00CB290D" w:rsidP="00CB290D">
      <w:pPr>
        <w:pStyle w:val="a3"/>
        <w:ind w:firstLine="426"/>
        <w:rPr>
          <w:color w:val="0D1D11"/>
          <w:sz w:val="20"/>
          <w:szCs w:val="20"/>
        </w:rPr>
      </w:pPr>
      <w:r w:rsidRPr="00CB7DBE">
        <w:rPr>
          <w:color w:val="0D1D11"/>
          <w:sz w:val="20"/>
          <w:szCs w:val="20"/>
        </w:rPr>
        <w:t>Γ) Το πετρέλαιο θερμάνσεως θα είναι μίγμα υδρογονανθράκων καθαρό διαυγές, και δεν θα περιέχει νερό η άλλες ξένες ύλες σε ποσοστά µ</w:t>
      </w:r>
      <w:proofErr w:type="spellStart"/>
      <w:r w:rsidRPr="00CB7DBE">
        <w:rPr>
          <w:color w:val="0D1D11"/>
          <w:sz w:val="20"/>
          <w:szCs w:val="20"/>
        </w:rPr>
        <w:t>εγαλύτερα</w:t>
      </w:r>
      <w:proofErr w:type="spellEnd"/>
      <w:r w:rsidRPr="00CB7DBE">
        <w:rPr>
          <w:color w:val="0D1D11"/>
          <w:sz w:val="20"/>
          <w:szCs w:val="20"/>
        </w:rPr>
        <w:t xml:space="preserve"> από τα </w:t>
      </w:r>
      <w:proofErr w:type="spellStart"/>
      <w:r w:rsidRPr="00CB7DBE">
        <w:rPr>
          <w:color w:val="0D1D11"/>
          <w:sz w:val="20"/>
          <w:szCs w:val="20"/>
        </w:rPr>
        <w:t>προβλεπόµενα</w:t>
      </w:r>
      <w:proofErr w:type="spellEnd"/>
      <w:r w:rsidRPr="00CB7DBE">
        <w:rPr>
          <w:color w:val="0D1D11"/>
          <w:sz w:val="20"/>
          <w:szCs w:val="20"/>
        </w:rPr>
        <w:t xml:space="preserve"> από την παρούσα. </w:t>
      </w:r>
    </w:p>
    <w:p w:rsidR="00CB290D" w:rsidRPr="00CB7DBE" w:rsidRDefault="00CB290D" w:rsidP="00CB290D">
      <w:pPr>
        <w:pStyle w:val="a3"/>
        <w:ind w:firstLine="284"/>
        <w:rPr>
          <w:color w:val="0D1D11"/>
          <w:sz w:val="20"/>
          <w:szCs w:val="20"/>
        </w:rPr>
      </w:pPr>
      <w:r w:rsidRPr="00CB7DBE">
        <w:rPr>
          <w:color w:val="0D1D11"/>
          <w:sz w:val="20"/>
          <w:szCs w:val="20"/>
        </w:rPr>
        <w:t xml:space="preserve">Οι εν λόγω υδρογονάνθρακες θα είναι </w:t>
      </w:r>
      <w:proofErr w:type="spellStart"/>
      <w:r w:rsidRPr="00CB7DBE">
        <w:rPr>
          <w:color w:val="0D1D11"/>
          <w:sz w:val="20"/>
          <w:szCs w:val="20"/>
        </w:rPr>
        <w:t>αποστάγµατα</w:t>
      </w:r>
      <w:proofErr w:type="spellEnd"/>
      <w:r w:rsidRPr="00CB7DBE">
        <w:rPr>
          <w:color w:val="0D1D11"/>
          <w:sz w:val="20"/>
          <w:szCs w:val="20"/>
        </w:rPr>
        <w:t xml:space="preserve"> πετρελαίου ή </w:t>
      </w:r>
      <w:proofErr w:type="spellStart"/>
      <w:r w:rsidRPr="00CB7DBE">
        <w:rPr>
          <w:color w:val="0D1D11"/>
          <w:sz w:val="20"/>
          <w:szCs w:val="20"/>
        </w:rPr>
        <w:t>προιόντα</w:t>
      </w:r>
      <w:proofErr w:type="spellEnd"/>
      <w:r w:rsidRPr="00CB7DBE">
        <w:rPr>
          <w:color w:val="0D1D11"/>
          <w:sz w:val="20"/>
          <w:szCs w:val="20"/>
        </w:rPr>
        <w:t xml:space="preserve"> πυρολύσεως η και µ</w:t>
      </w:r>
      <w:proofErr w:type="spellStart"/>
      <w:r w:rsidRPr="00CB7DBE">
        <w:rPr>
          <w:color w:val="0D1D11"/>
          <w:sz w:val="20"/>
          <w:szCs w:val="20"/>
        </w:rPr>
        <w:t>ίγµατα</w:t>
      </w:r>
      <w:proofErr w:type="spellEnd"/>
      <w:r w:rsidRPr="00CB7DBE">
        <w:rPr>
          <w:color w:val="0D1D11"/>
          <w:sz w:val="20"/>
          <w:szCs w:val="20"/>
        </w:rPr>
        <w:t xml:space="preserve"> αυτών σε τέτοιες αναλογίες ώστε να πληρούνται όλοι οι όροι της παρούσης. </w:t>
      </w:r>
    </w:p>
    <w:p w:rsidR="00CB290D" w:rsidRPr="00CB7DBE" w:rsidRDefault="00CB290D" w:rsidP="00CB290D">
      <w:pPr>
        <w:pStyle w:val="a3"/>
        <w:ind w:firstLine="284"/>
        <w:rPr>
          <w:color w:val="0D1D11"/>
          <w:sz w:val="20"/>
          <w:szCs w:val="20"/>
        </w:rPr>
      </w:pPr>
      <w:proofErr w:type="spellStart"/>
      <w:r w:rsidRPr="00CB7DBE">
        <w:rPr>
          <w:color w:val="0D1D11"/>
          <w:sz w:val="20"/>
          <w:szCs w:val="20"/>
        </w:rPr>
        <w:t>Χρωµατισµός</w:t>
      </w:r>
      <w:proofErr w:type="spellEnd"/>
      <w:r w:rsidRPr="00CB7DBE">
        <w:rPr>
          <w:color w:val="0D1D11"/>
          <w:sz w:val="20"/>
          <w:szCs w:val="20"/>
        </w:rPr>
        <w:t xml:space="preserve"> και </w:t>
      </w:r>
      <w:proofErr w:type="spellStart"/>
      <w:r w:rsidRPr="00CB7DBE">
        <w:rPr>
          <w:color w:val="0D1D11"/>
          <w:sz w:val="20"/>
          <w:szCs w:val="20"/>
        </w:rPr>
        <w:t>ιχνηθέτηση</w:t>
      </w:r>
      <w:proofErr w:type="spellEnd"/>
      <w:r w:rsidRPr="00CB7DBE">
        <w:rPr>
          <w:color w:val="0D1D11"/>
          <w:sz w:val="20"/>
          <w:szCs w:val="20"/>
        </w:rPr>
        <w:t>.:</w:t>
      </w:r>
    </w:p>
    <w:p w:rsidR="00CB290D" w:rsidRPr="00D4789C" w:rsidRDefault="00CB290D" w:rsidP="00CB290D">
      <w:pPr>
        <w:pStyle w:val="a3"/>
        <w:rPr>
          <w:color w:val="0D1D11"/>
          <w:sz w:val="20"/>
          <w:szCs w:val="20"/>
        </w:rPr>
      </w:pPr>
      <w:r w:rsidRPr="00CB7DBE">
        <w:rPr>
          <w:color w:val="0D1D11"/>
          <w:sz w:val="20"/>
          <w:szCs w:val="20"/>
        </w:rPr>
        <w:t xml:space="preserve">Ο </w:t>
      </w:r>
      <w:proofErr w:type="spellStart"/>
      <w:r w:rsidRPr="00CB7DBE">
        <w:rPr>
          <w:color w:val="0D1D11"/>
          <w:sz w:val="20"/>
          <w:szCs w:val="20"/>
        </w:rPr>
        <w:t>χρωµατισµός</w:t>
      </w:r>
      <w:proofErr w:type="spellEnd"/>
      <w:r w:rsidRPr="00CB7DBE">
        <w:rPr>
          <w:color w:val="0D1D11"/>
          <w:sz w:val="20"/>
          <w:szCs w:val="20"/>
        </w:rPr>
        <w:t xml:space="preserve"> και η </w:t>
      </w:r>
      <w:proofErr w:type="spellStart"/>
      <w:r w:rsidRPr="00CB7DBE">
        <w:rPr>
          <w:color w:val="0D1D11"/>
          <w:sz w:val="20"/>
          <w:szCs w:val="20"/>
        </w:rPr>
        <w:t>ιχνηθέτηση</w:t>
      </w:r>
      <w:proofErr w:type="spellEnd"/>
      <w:r w:rsidRPr="00CB7DBE">
        <w:rPr>
          <w:color w:val="0D1D11"/>
          <w:sz w:val="20"/>
          <w:szCs w:val="20"/>
        </w:rPr>
        <w:t xml:space="preserve"> του πετρελαίου </w:t>
      </w:r>
      <w:proofErr w:type="spellStart"/>
      <w:r w:rsidRPr="00CB7DBE">
        <w:rPr>
          <w:color w:val="0D1D11"/>
          <w:sz w:val="20"/>
          <w:szCs w:val="20"/>
        </w:rPr>
        <w:t>θερµάνσεως</w:t>
      </w:r>
      <w:proofErr w:type="spellEnd"/>
      <w:r w:rsidRPr="00CB7DBE">
        <w:rPr>
          <w:color w:val="0D1D11"/>
          <w:sz w:val="20"/>
          <w:szCs w:val="20"/>
        </w:rPr>
        <w:t xml:space="preserve"> θα γίνεται όπως περιγράφεται στην 38/92 απόφαση του Ανωτάτου Χημικού Συμβουλίου. Η ένταση του </w:t>
      </w:r>
      <w:proofErr w:type="spellStart"/>
      <w:r w:rsidRPr="00CB7DBE">
        <w:rPr>
          <w:color w:val="0D1D11"/>
          <w:sz w:val="20"/>
          <w:szCs w:val="20"/>
        </w:rPr>
        <w:t>χρωµατισµού</w:t>
      </w:r>
      <w:proofErr w:type="spellEnd"/>
      <w:r w:rsidRPr="00CB7DBE">
        <w:rPr>
          <w:color w:val="0D1D11"/>
          <w:sz w:val="20"/>
          <w:szCs w:val="20"/>
        </w:rPr>
        <w:t xml:space="preserve"> θα </w:t>
      </w:r>
      <w:proofErr w:type="spellStart"/>
      <w:r w:rsidRPr="00CB7DBE">
        <w:rPr>
          <w:color w:val="0D1D11"/>
          <w:sz w:val="20"/>
          <w:szCs w:val="20"/>
        </w:rPr>
        <w:t>κυµαίνεται</w:t>
      </w:r>
      <w:proofErr w:type="spellEnd"/>
      <w:r w:rsidRPr="00CB7DBE">
        <w:rPr>
          <w:color w:val="0D1D11"/>
          <w:sz w:val="20"/>
          <w:szCs w:val="20"/>
        </w:rPr>
        <w:t xml:space="preserve"> από Α8ΤΜ </w:t>
      </w:r>
      <w:proofErr w:type="spellStart"/>
      <w:r w:rsidRPr="00CB7DBE">
        <w:rPr>
          <w:color w:val="0D1D11"/>
          <w:sz w:val="20"/>
          <w:szCs w:val="20"/>
        </w:rPr>
        <w:t>Νο</w:t>
      </w:r>
      <w:proofErr w:type="spellEnd"/>
      <w:r w:rsidRPr="00CB7DBE">
        <w:rPr>
          <w:color w:val="0D1D11"/>
          <w:sz w:val="20"/>
          <w:szCs w:val="20"/>
        </w:rPr>
        <w:t xml:space="preserve"> 3 </w:t>
      </w:r>
      <w:proofErr w:type="spellStart"/>
      <w:r w:rsidRPr="00CB7DBE">
        <w:rPr>
          <w:color w:val="0D1D11"/>
          <w:sz w:val="20"/>
          <w:szCs w:val="20"/>
        </w:rPr>
        <w:t>εως</w:t>
      </w:r>
      <w:proofErr w:type="spellEnd"/>
      <w:r w:rsidRPr="00CB7DBE">
        <w:rPr>
          <w:color w:val="0D1D11"/>
          <w:sz w:val="20"/>
          <w:szCs w:val="20"/>
        </w:rPr>
        <w:t xml:space="preserve"> Α8ΤΜ </w:t>
      </w:r>
      <w:proofErr w:type="spellStart"/>
      <w:r w:rsidRPr="00CB7DBE">
        <w:rPr>
          <w:color w:val="0D1D11"/>
          <w:sz w:val="20"/>
          <w:szCs w:val="20"/>
        </w:rPr>
        <w:t>Νο</w:t>
      </w:r>
      <w:proofErr w:type="spellEnd"/>
      <w:r w:rsidRPr="00CB7DBE">
        <w:rPr>
          <w:color w:val="0D1D11"/>
          <w:sz w:val="20"/>
          <w:szCs w:val="20"/>
        </w:rPr>
        <w:t xml:space="preserve"> 5. </w:t>
      </w:r>
    </w:p>
    <w:p w:rsidR="00B2524E" w:rsidRPr="00D4789C" w:rsidRDefault="00B2524E" w:rsidP="00CB290D">
      <w:pPr>
        <w:pStyle w:val="a3"/>
        <w:rPr>
          <w:color w:val="0D1D11"/>
          <w:sz w:val="20"/>
          <w:szCs w:val="20"/>
        </w:rPr>
      </w:pPr>
    </w:p>
    <w:p w:rsidR="00F60270" w:rsidRPr="00536B4C" w:rsidRDefault="003D50B4" w:rsidP="00F60270">
      <w:pPr>
        <w:pStyle w:val="a3"/>
        <w:ind w:firstLine="426"/>
        <w:rPr>
          <w:color w:val="0D1D11"/>
          <w:sz w:val="20"/>
          <w:szCs w:val="20"/>
          <w:lang w:val="en-US"/>
        </w:rPr>
      </w:pPr>
      <w:r w:rsidRPr="000464AF">
        <w:rPr>
          <w:color w:val="0D1D11"/>
          <w:sz w:val="20"/>
          <w:szCs w:val="20"/>
        </w:rPr>
        <w:t xml:space="preserve"> </w:t>
      </w:r>
      <w:r w:rsidR="00F60270" w:rsidRPr="00536B4C">
        <w:rPr>
          <w:color w:val="0D1D11"/>
          <w:sz w:val="20"/>
          <w:szCs w:val="20"/>
          <w:lang w:val="en-US"/>
        </w:rPr>
        <w:t>1.</w:t>
      </w:r>
      <w:r w:rsidR="00F60270" w:rsidRPr="00CB7DBE">
        <w:rPr>
          <w:color w:val="0D1D11"/>
          <w:sz w:val="20"/>
          <w:szCs w:val="20"/>
        </w:rPr>
        <w:t>Λάδι</w:t>
      </w:r>
      <w:r w:rsidR="00F60270" w:rsidRPr="00536B4C">
        <w:rPr>
          <w:color w:val="0D1D11"/>
          <w:sz w:val="20"/>
          <w:szCs w:val="20"/>
          <w:lang w:val="en-US"/>
        </w:rPr>
        <w:t xml:space="preserve"> </w:t>
      </w:r>
      <w:r w:rsidR="00F60270" w:rsidRPr="00CB7DBE">
        <w:rPr>
          <w:color w:val="0D1D11"/>
          <w:sz w:val="20"/>
          <w:szCs w:val="20"/>
          <w:lang w:val="en-GB"/>
        </w:rPr>
        <w:t>SAE</w:t>
      </w:r>
      <w:r w:rsidR="00F60270" w:rsidRPr="00536B4C">
        <w:rPr>
          <w:color w:val="0D1D11"/>
          <w:sz w:val="20"/>
          <w:szCs w:val="20"/>
          <w:lang w:val="en-US"/>
        </w:rPr>
        <w:t xml:space="preserve"> 20</w:t>
      </w:r>
      <w:r w:rsidR="00F60270" w:rsidRPr="00CB7DBE">
        <w:rPr>
          <w:color w:val="0D1D11"/>
          <w:sz w:val="20"/>
          <w:szCs w:val="20"/>
          <w:lang w:val="en-GB"/>
        </w:rPr>
        <w:t>W</w:t>
      </w:r>
      <w:r w:rsidR="00F60270" w:rsidRPr="00536B4C">
        <w:rPr>
          <w:color w:val="0D1D11"/>
          <w:sz w:val="20"/>
          <w:szCs w:val="20"/>
          <w:lang w:val="en-US"/>
        </w:rPr>
        <w:t>- 50</w:t>
      </w:r>
    </w:p>
    <w:p w:rsidR="00F60270" w:rsidRDefault="00536B4C" w:rsidP="00F60270">
      <w:pPr>
        <w:pStyle w:val="a3"/>
        <w:rPr>
          <w:color w:val="0D1D11"/>
          <w:sz w:val="20"/>
          <w:szCs w:val="20"/>
          <w:lang w:val="en-GB"/>
        </w:rPr>
      </w:pPr>
      <w:r w:rsidRPr="00CB7DBE">
        <w:rPr>
          <w:color w:val="0D1D11"/>
          <w:sz w:val="20"/>
          <w:szCs w:val="20"/>
          <w:lang w:val="en-GB"/>
        </w:rPr>
        <w:t xml:space="preserve">ACEA </w:t>
      </w:r>
      <w:r>
        <w:rPr>
          <w:color w:val="0D1D11"/>
          <w:sz w:val="20"/>
          <w:szCs w:val="20"/>
          <w:lang w:val="en-GB"/>
        </w:rPr>
        <w:t>A3</w:t>
      </w:r>
      <w:r w:rsidRPr="00CB7DBE">
        <w:rPr>
          <w:color w:val="0D1D11"/>
          <w:sz w:val="20"/>
          <w:szCs w:val="20"/>
          <w:lang w:val="en-GB"/>
        </w:rPr>
        <w:t>/ B3</w:t>
      </w:r>
      <w:r>
        <w:rPr>
          <w:color w:val="0D1D11"/>
          <w:sz w:val="20"/>
          <w:szCs w:val="20"/>
          <w:lang w:val="en-GB"/>
        </w:rPr>
        <w:t>,</w:t>
      </w:r>
      <w:r w:rsidRPr="00536B4C">
        <w:rPr>
          <w:color w:val="0D1D11"/>
          <w:sz w:val="20"/>
          <w:szCs w:val="20"/>
          <w:lang w:val="en-GB"/>
        </w:rPr>
        <w:t xml:space="preserve"> </w:t>
      </w:r>
      <w:r w:rsidRPr="00CB7DBE">
        <w:rPr>
          <w:color w:val="0D1D11"/>
          <w:sz w:val="20"/>
          <w:szCs w:val="20"/>
          <w:lang w:val="en-GB"/>
        </w:rPr>
        <w:t>API</w:t>
      </w:r>
      <w:r>
        <w:rPr>
          <w:color w:val="0D1D11"/>
          <w:sz w:val="20"/>
          <w:szCs w:val="20"/>
          <w:lang w:val="en-GB"/>
        </w:rPr>
        <w:t xml:space="preserve"> </w:t>
      </w:r>
      <w:r>
        <w:rPr>
          <w:color w:val="0D1D11"/>
          <w:sz w:val="20"/>
          <w:szCs w:val="20"/>
          <w:lang w:val="en-US"/>
        </w:rPr>
        <w:t>SL</w:t>
      </w:r>
      <w:r w:rsidRPr="00CB7DBE">
        <w:rPr>
          <w:color w:val="0D1D11"/>
          <w:sz w:val="20"/>
          <w:szCs w:val="20"/>
          <w:lang w:val="en-GB"/>
        </w:rPr>
        <w:t>/CF</w:t>
      </w:r>
      <w:proofErr w:type="gramStart"/>
      <w:r>
        <w:rPr>
          <w:color w:val="0D1D11"/>
          <w:sz w:val="20"/>
          <w:szCs w:val="20"/>
          <w:lang w:val="en-GB"/>
        </w:rPr>
        <w:t>,MB</w:t>
      </w:r>
      <w:proofErr w:type="gramEnd"/>
      <w:r>
        <w:rPr>
          <w:color w:val="0D1D11"/>
          <w:sz w:val="20"/>
          <w:szCs w:val="20"/>
          <w:lang w:val="en-GB"/>
        </w:rPr>
        <w:t xml:space="preserve"> 229.1.</w:t>
      </w:r>
    </w:p>
    <w:p w:rsidR="00536B4C" w:rsidRDefault="00536B4C" w:rsidP="00F60270">
      <w:pPr>
        <w:pStyle w:val="a3"/>
        <w:rPr>
          <w:color w:val="0D1D11"/>
          <w:sz w:val="20"/>
          <w:szCs w:val="20"/>
          <w:lang w:val="en-GB"/>
        </w:rPr>
      </w:pPr>
      <w:r>
        <w:rPr>
          <w:color w:val="0D1D11"/>
          <w:sz w:val="20"/>
          <w:szCs w:val="20"/>
          <w:lang w:val="en-GB"/>
        </w:rPr>
        <w:t>API CF-4</w:t>
      </w:r>
      <w:proofErr w:type="gramStart"/>
      <w:r>
        <w:rPr>
          <w:color w:val="0D1D11"/>
          <w:sz w:val="20"/>
          <w:szCs w:val="20"/>
          <w:lang w:val="en-GB"/>
        </w:rPr>
        <w:t>,CG</w:t>
      </w:r>
      <w:proofErr w:type="gramEnd"/>
      <w:r>
        <w:rPr>
          <w:color w:val="0D1D11"/>
          <w:sz w:val="20"/>
          <w:szCs w:val="20"/>
          <w:lang w:val="en-GB"/>
        </w:rPr>
        <w:t>-4,SJ;ACEA E2; MB 228.1;</w:t>
      </w:r>
    </w:p>
    <w:p w:rsidR="00536B4C" w:rsidRDefault="00536B4C" w:rsidP="00F60270">
      <w:pPr>
        <w:pStyle w:val="a3"/>
        <w:rPr>
          <w:color w:val="0D1D11"/>
          <w:sz w:val="20"/>
          <w:szCs w:val="20"/>
          <w:lang w:val="en-GB"/>
        </w:rPr>
      </w:pPr>
      <w:r>
        <w:rPr>
          <w:color w:val="0D1D11"/>
          <w:sz w:val="20"/>
          <w:szCs w:val="20"/>
          <w:lang w:val="en-GB"/>
        </w:rPr>
        <w:t>MTU Cat.1; Volvo VDS; MAN 271</w:t>
      </w:r>
    </w:p>
    <w:p w:rsidR="00536B4C" w:rsidRPr="00536B4C" w:rsidRDefault="00536B4C" w:rsidP="00F60270">
      <w:pPr>
        <w:pStyle w:val="a3"/>
        <w:rPr>
          <w:color w:val="0D1D11"/>
          <w:sz w:val="20"/>
          <w:szCs w:val="20"/>
          <w:lang w:val="en-US"/>
        </w:rPr>
      </w:pPr>
      <w:r>
        <w:rPr>
          <w:color w:val="0D1D11"/>
          <w:sz w:val="20"/>
          <w:szCs w:val="20"/>
          <w:lang w:val="en-GB"/>
        </w:rPr>
        <w:t>Level: ACEA A2/B2</w:t>
      </w:r>
    </w:p>
    <w:p w:rsidR="00CB290D" w:rsidRPr="00536B4C" w:rsidRDefault="00F60270" w:rsidP="00CB290D">
      <w:pPr>
        <w:pStyle w:val="a3"/>
        <w:ind w:firstLine="426"/>
        <w:rPr>
          <w:color w:val="0D1D11"/>
          <w:sz w:val="20"/>
          <w:szCs w:val="20"/>
          <w:lang w:val="en-US"/>
        </w:rPr>
      </w:pPr>
      <w:r w:rsidRPr="00536B4C">
        <w:rPr>
          <w:color w:val="0D1D11"/>
          <w:sz w:val="20"/>
          <w:szCs w:val="20"/>
          <w:lang w:val="en-US"/>
        </w:rPr>
        <w:t>2</w:t>
      </w:r>
      <w:r w:rsidR="00CB290D" w:rsidRPr="00536B4C">
        <w:rPr>
          <w:color w:val="0D1D11"/>
          <w:sz w:val="20"/>
          <w:szCs w:val="20"/>
          <w:lang w:val="en-US"/>
        </w:rPr>
        <w:t>.</w:t>
      </w:r>
      <w:r w:rsidR="00CB290D" w:rsidRPr="00CB7DBE">
        <w:rPr>
          <w:color w:val="0D1D11"/>
          <w:sz w:val="20"/>
          <w:szCs w:val="20"/>
        </w:rPr>
        <w:t>Λάδι</w:t>
      </w:r>
      <w:r w:rsidR="00CB290D" w:rsidRPr="00536B4C">
        <w:rPr>
          <w:color w:val="0D1D11"/>
          <w:sz w:val="20"/>
          <w:szCs w:val="20"/>
          <w:lang w:val="en-US"/>
        </w:rPr>
        <w:t xml:space="preserve"> </w:t>
      </w:r>
      <w:r w:rsidR="00CB290D" w:rsidRPr="00CB7DBE">
        <w:rPr>
          <w:color w:val="0D1D11"/>
          <w:sz w:val="20"/>
          <w:szCs w:val="20"/>
          <w:lang w:val="en-GB"/>
        </w:rPr>
        <w:t>SAE</w:t>
      </w:r>
      <w:r w:rsidR="00CB290D" w:rsidRPr="00536B4C">
        <w:rPr>
          <w:color w:val="0D1D11"/>
          <w:sz w:val="20"/>
          <w:szCs w:val="20"/>
          <w:lang w:val="en-US"/>
        </w:rPr>
        <w:t xml:space="preserve"> 10</w:t>
      </w:r>
      <w:r w:rsidR="00CB290D" w:rsidRPr="00CB7DBE">
        <w:rPr>
          <w:color w:val="0D1D11"/>
          <w:sz w:val="20"/>
          <w:szCs w:val="20"/>
          <w:lang w:val="en-GB"/>
        </w:rPr>
        <w:t>W</w:t>
      </w:r>
      <w:r w:rsidR="00CB290D" w:rsidRPr="00536B4C">
        <w:rPr>
          <w:color w:val="0D1D11"/>
          <w:sz w:val="20"/>
          <w:szCs w:val="20"/>
          <w:lang w:val="en-US"/>
        </w:rPr>
        <w:t>-</w:t>
      </w:r>
      <w:r w:rsidRPr="00536B4C">
        <w:rPr>
          <w:color w:val="0D1D11"/>
          <w:sz w:val="20"/>
          <w:szCs w:val="20"/>
          <w:lang w:val="en-US"/>
        </w:rPr>
        <w:t xml:space="preserve"> </w:t>
      </w:r>
      <w:r w:rsidR="00CB290D" w:rsidRPr="00536B4C">
        <w:rPr>
          <w:color w:val="0D1D11"/>
          <w:sz w:val="20"/>
          <w:szCs w:val="20"/>
          <w:lang w:val="en-US"/>
        </w:rPr>
        <w:t>40</w:t>
      </w:r>
    </w:p>
    <w:p w:rsidR="009B3CCC" w:rsidRPr="00CB7DBE" w:rsidRDefault="009B3CCC" w:rsidP="009B3CCC">
      <w:pPr>
        <w:pStyle w:val="a3"/>
        <w:rPr>
          <w:color w:val="0D1D11"/>
          <w:sz w:val="20"/>
          <w:szCs w:val="20"/>
        </w:rPr>
      </w:pPr>
      <w:r w:rsidRPr="00CB7DBE">
        <w:rPr>
          <w:color w:val="0D1D11"/>
          <w:sz w:val="20"/>
          <w:szCs w:val="20"/>
        </w:rPr>
        <w:t xml:space="preserve">Που θα ανταποκρίνεται στις εξής προδιαγραφές: </w:t>
      </w:r>
    </w:p>
    <w:p w:rsidR="00CB290D" w:rsidRPr="00CB7DBE" w:rsidRDefault="00CB290D" w:rsidP="009B3CCC">
      <w:pPr>
        <w:pStyle w:val="a3"/>
        <w:rPr>
          <w:color w:val="0D1D11"/>
          <w:sz w:val="20"/>
          <w:szCs w:val="20"/>
          <w:lang w:val="en-GB"/>
        </w:rPr>
      </w:pPr>
      <w:r w:rsidRPr="00CB7DBE">
        <w:rPr>
          <w:color w:val="0D1D11"/>
          <w:sz w:val="20"/>
          <w:szCs w:val="20"/>
          <w:lang w:val="en-GB"/>
        </w:rPr>
        <w:t>ACEA E2/B4/B3/A3, API CG-4/CF-4/CF-4CF/SJ</w:t>
      </w:r>
    </w:p>
    <w:p w:rsidR="00CB290D" w:rsidRPr="00CB7DBE" w:rsidRDefault="00CB290D" w:rsidP="009B3CCC">
      <w:pPr>
        <w:pStyle w:val="a3"/>
        <w:rPr>
          <w:color w:val="0D1D11"/>
          <w:sz w:val="20"/>
          <w:szCs w:val="20"/>
          <w:lang w:val="en-GB"/>
        </w:rPr>
      </w:pPr>
      <w:r w:rsidRPr="00CB7DBE">
        <w:rPr>
          <w:color w:val="0D1D11"/>
          <w:sz w:val="20"/>
          <w:szCs w:val="20"/>
        </w:rPr>
        <w:t>ΜΒ</w:t>
      </w:r>
      <w:r w:rsidRPr="00CB7DBE">
        <w:rPr>
          <w:color w:val="0D1D11"/>
          <w:sz w:val="20"/>
          <w:szCs w:val="20"/>
          <w:lang w:val="en-GB"/>
        </w:rPr>
        <w:t xml:space="preserve"> 228.1/229.1, </w:t>
      </w:r>
      <w:r w:rsidRPr="00CB7DBE">
        <w:rPr>
          <w:color w:val="0D1D11"/>
          <w:sz w:val="20"/>
          <w:szCs w:val="20"/>
        </w:rPr>
        <w:t>ΜΑΝ</w:t>
      </w:r>
      <w:r w:rsidRPr="00CB7DBE">
        <w:rPr>
          <w:color w:val="0D1D11"/>
          <w:sz w:val="20"/>
          <w:szCs w:val="20"/>
          <w:lang w:val="en-GB"/>
        </w:rPr>
        <w:t xml:space="preserve"> 271, </w:t>
      </w:r>
      <w:proofErr w:type="spellStart"/>
      <w:r w:rsidRPr="00CB7DBE">
        <w:rPr>
          <w:color w:val="0D1D11"/>
          <w:sz w:val="20"/>
          <w:szCs w:val="20"/>
        </w:rPr>
        <w:t>νο</w:t>
      </w:r>
      <w:proofErr w:type="spellEnd"/>
      <w:r w:rsidR="000F69A8">
        <w:rPr>
          <w:color w:val="0D1D11"/>
          <w:sz w:val="20"/>
          <w:szCs w:val="20"/>
          <w:lang w:val="en-US"/>
        </w:rPr>
        <w:t>l</w:t>
      </w:r>
      <w:proofErr w:type="spellStart"/>
      <w:r w:rsidRPr="00CB7DBE">
        <w:rPr>
          <w:color w:val="0D1D11"/>
          <w:sz w:val="20"/>
          <w:szCs w:val="20"/>
        </w:rPr>
        <w:t>νο</w:t>
      </w:r>
      <w:proofErr w:type="spellEnd"/>
      <w:r w:rsidRPr="00CB7DBE">
        <w:rPr>
          <w:color w:val="0D1D11"/>
          <w:sz w:val="20"/>
          <w:szCs w:val="20"/>
          <w:lang w:val="en-GB"/>
        </w:rPr>
        <w:t xml:space="preserve"> VDS </w:t>
      </w:r>
    </w:p>
    <w:p w:rsidR="00CB290D" w:rsidRPr="00CB7DBE" w:rsidRDefault="00CB290D" w:rsidP="009B3CCC">
      <w:pPr>
        <w:pStyle w:val="a3"/>
        <w:rPr>
          <w:color w:val="0D1D11"/>
          <w:sz w:val="20"/>
          <w:szCs w:val="20"/>
          <w:lang w:val="en-GB"/>
        </w:rPr>
      </w:pPr>
      <w:r w:rsidRPr="00CB7DBE">
        <w:rPr>
          <w:color w:val="0D1D11"/>
          <w:sz w:val="20"/>
          <w:szCs w:val="20"/>
        </w:rPr>
        <w:t>Μ</w:t>
      </w:r>
      <w:r w:rsidRPr="00CB7DBE">
        <w:rPr>
          <w:color w:val="0D1D11"/>
          <w:sz w:val="20"/>
          <w:szCs w:val="20"/>
          <w:lang w:val="en-GB"/>
        </w:rPr>
        <w:t xml:space="preserve">TU </w:t>
      </w:r>
      <w:r w:rsidRPr="00CB7DBE">
        <w:rPr>
          <w:color w:val="0D1D11"/>
          <w:sz w:val="20"/>
          <w:szCs w:val="20"/>
        </w:rPr>
        <w:t>ΤΥΡΕ</w:t>
      </w:r>
      <w:r w:rsidRPr="00CB7DBE">
        <w:rPr>
          <w:color w:val="0D1D11"/>
          <w:sz w:val="20"/>
          <w:szCs w:val="20"/>
          <w:lang w:val="en-GB"/>
        </w:rPr>
        <w:t xml:space="preserve"> 1.MACK EO-L, VW 505 00</w:t>
      </w:r>
    </w:p>
    <w:p w:rsidR="00CB290D" w:rsidRPr="00CB7DBE" w:rsidRDefault="00F60270" w:rsidP="00CB290D">
      <w:pPr>
        <w:pStyle w:val="a3"/>
        <w:ind w:firstLine="426"/>
        <w:rPr>
          <w:color w:val="0D1D11"/>
          <w:sz w:val="20"/>
          <w:szCs w:val="20"/>
        </w:rPr>
      </w:pPr>
      <w:r>
        <w:rPr>
          <w:color w:val="0D1D11"/>
          <w:sz w:val="20"/>
          <w:szCs w:val="20"/>
        </w:rPr>
        <w:t>3</w:t>
      </w:r>
      <w:r w:rsidR="00CB290D" w:rsidRPr="00CB7DBE">
        <w:rPr>
          <w:color w:val="0D1D11"/>
          <w:sz w:val="20"/>
          <w:szCs w:val="20"/>
        </w:rPr>
        <w:t xml:space="preserve">. Λάδι ISO </w:t>
      </w:r>
      <w:r w:rsidR="00D22BDE" w:rsidRPr="000368F7">
        <w:rPr>
          <w:color w:val="0D1D11"/>
          <w:sz w:val="20"/>
          <w:szCs w:val="20"/>
        </w:rPr>
        <w:t xml:space="preserve"> </w:t>
      </w:r>
      <w:r w:rsidR="00CB290D" w:rsidRPr="00CB7DBE">
        <w:rPr>
          <w:color w:val="0D1D11"/>
          <w:sz w:val="20"/>
          <w:szCs w:val="20"/>
        </w:rPr>
        <w:t xml:space="preserve">68 </w:t>
      </w:r>
    </w:p>
    <w:p w:rsidR="00CB290D" w:rsidRPr="00CB7DBE" w:rsidRDefault="00CB290D" w:rsidP="00CB290D">
      <w:pPr>
        <w:pStyle w:val="a3"/>
        <w:rPr>
          <w:color w:val="0D1D11"/>
          <w:sz w:val="20"/>
          <w:szCs w:val="20"/>
        </w:rPr>
      </w:pPr>
      <w:r w:rsidRPr="00CB7DBE">
        <w:rPr>
          <w:color w:val="0D1D11"/>
          <w:sz w:val="20"/>
          <w:szCs w:val="20"/>
        </w:rPr>
        <w:t xml:space="preserve">Που θα ανταποκρίνεται στις εξής προδιαγραφές: </w:t>
      </w:r>
      <w:r w:rsidRPr="00CB7DBE">
        <w:rPr>
          <w:color w:val="0D1D11"/>
          <w:sz w:val="20"/>
          <w:szCs w:val="20"/>
        </w:rPr>
        <w:br/>
      </w:r>
      <w:proofErr w:type="spellStart"/>
      <w:r w:rsidRPr="00CB7DBE">
        <w:rPr>
          <w:color w:val="0D1D11"/>
          <w:sz w:val="20"/>
          <w:szCs w:val="20"/>
        </w:rPr>
        <w:t>DlN</w:t>
      </w:r>
      <w:proofErr w:type="spellEnd"/>
      <w:r w:rsidRPr="00CB7DBE">
        <w:rPr>
          <w:color w:val="0D1D11"/>
          <w:sz w:val="20"/>
          <w:szCs w:val="20"/>
        </w:rPr>
        <w:t xml:space="preserve"> 51524 </w:t>
      </w:r>
      <w:proofErr w:type="spellStart"/>
      <w:r w:rsidRPr="00CB7DBE">
        <w:rPr>
          <w:color w:val="0D1D11"/>
          <w:sz w:val="20"/>
          <w:szCs w:val="20"/>
        </w:rPr>
        <w:t>part</w:t>
      </w:r>
      <w:proofErr w:type="spellEnd"/>
      <w:r w:rsidRPr="00CB7DBE">
        <w:rPr>
          <w:color w:val="0D1D11"/>
          <w:sz w:val="20"/>
          <w:szCs w:val="20"/>
        </w:rPr>
        <w:t xml:space="preserve"> 2-HLP</w:t>
      </w:r>
    </w:p>
    <w:p w:rsidR="00CB290D" w:rsidRPr="00CB7DBE" w:rsidRDefault="00F60270" w:rsidP="00CB290D">
      <w:pPr>
        <w:pStyle w:val="a3"/>
        <w:ind w:firstLine="426"/>
        <w:rPr>
          <w:color w:val="0D1D11"/>
          <w:sz w:val="20"/>
          <w:szCs w:val="20"/>
        </w:rPr>
      </w:pPr>
      <w:r>
        <w:rPr>
          <w:color w:val="0D1D11"/>
          <w:sz w:val="20"/>
          <w:szCs w:val="20"/>
        </w:rPr>
        <w:t>4</w:t>
      </w:r>
      <w:r w:rsidR="00CB290D" w:rsidRPr="00CB7DBE">
        <w:rPr>
          <w:color w:val="0D1D11"/>
          <w:sz w:val="20"/>
          <w:szCs w:val="20"/>
        </w:rPr>
        <w:t>. Λάδι ΑΤF</w:t>
      </w:r>
    </w:p>
    <w:p w:rsidR="00CB290D" w:rsidRPr="007B702D" w:rsidRDefault="00CB290D" w:rsidP="00CB290D">
      <w:pPr>
        <w:pStyle w:val="a3"/>
        <w:rPr>
          <w:color w:val="0D1D11"/>
          <w:sz w:val="20"/>
          <w:szCs w:val="20"/>
        </w:rPr>
      </w:pPr>
      <w:r w:rsidRPr="00CB7DBE">
        <w:rPr>
          <w:color w:val="0D1D11"/>
          <w:sz w:val="20"/>
          <w:szCs w:val="20"/>
        </w:rPr>
        <w:t>Που θα ανταποκ</w:t>
      </w:r>
      <w:r w:rsidR="007B702D">
        <w:rPr>
          <w:color w:val="0D1D11"/>
          <w:sz w:val="20"/>
          <w:szCs w:val="20"/>
        </w:rPr>
        <w:t>ρίνεται στις εξής προδιαγραφές</w:t>
      </w:r>
      <w:r w:rsidR="007B702D" w:rsidRPr="007B702D">
        <w:rPr>
          <w:color w:val="0D1D11"/>
          <w:sz w:val="20"/>
          <w:szCs w:val="20"/>
        </w:rPr>
        <w:t>:</w:t>
      </w:r>
    </w:p>
    <w:p w:rsidR="00CB290D" w:rsidRDefault="00CB290D" w:rsidP="00E63E8B">
      <w:pPr>
        <w:pStyle w:val="a3"/>
        <w:rPr>
          <w:color w:val="0D1D11"/>
          <w:sz w:val="20"/>
          <w:szCs w:val="20"/>
          <w:lang w:val="en-US"/>
        </w:rPr>
      </w:pPr>
      <w:r w:rsidRPr="00CB7DBE">
        <w:rPr>
          <w:color w:val="0D1D11"/>
          <w:sz w:val="20"/>
          <w:szCs w:val="20"/>
          <w:lang w:val="en-GB"/>
        </w:rPr>
        <w:t>GM DEXRON II</w:t>
      </w:r>
      <w:r w:rsidR="00E63E8B">
        <w:rPr>
          <w:color w:val="0D1D11"/>
          <w:sz w:val="20"/>
          <w:szCs w:val="20"/>
          <w:lang w:val="en-GB"/>
        </w:rPr>
        <w:t>IG</w:t>
      </w:r>
      <w:r w:rsidRPr="00CB7DBE">
        <w:rPr>
          <w:color w:val="0D1D11"/>
          <w:sz w:val="20"/>
          <w:szCs w:val="20"/>
          <w:lang w:val="en-GB"/>
        </w:rPr>
        <w:t xml:space="preserve">, </w:t>
      </w:r>
      <w:r w:rsidR="00E63E8B" w:rsidRPr="00CB7DBE">
        <w:rPr>
          <w:color w:val="0D1D11"/>
          <w:sz w:val="20"/>
          <w:szCs w:val="20"/>
          <w:lang w:val="en-GB"/>
        </w:rPr>
        <w:t>DEXRON</w:t>
      </w:r>
      <w:r w:rsidR="00E63E8B" w:rsidRPr="00E63E8B">
        <w:rPr>
          <w:color w:val="0D1D11"/>
          <w:sz w:val="20"/>
          <w:szCs w:val="20"/>
          <w:lang w:val="en-US"/>
        </w:rPr>
        <w:t xml:space="preserve"> </w:t>
      </w:r>
      <w:proofErr w:type="spellStart"/>
      <w:r w:rsidR="00E63E8B">
        <w:rPr>
          <w:color w:val="0D1D11"/>
          <w:sz w:val="20"/>
          <w:szCs w:val="20"/>
          <w:lang w:val="en-US"/>
        </w:rPr>
        <w:t>IID</w:t>
      </w:r>
      <w:proofErr w:type="gramStart"/>
      <w:r w:rsidR="00E63E8B">
        <w:rPr>
          <w:color w:val="0D1D11"/>
          <w:sz w:val="20"/>
          <w:szCs w:val="20"/>
          <w:lang w:val="en-US"/>
        </w:rPr>
        <w:t>;Allison</w:t>
      </w:r>
      <w:proofErr w:type="spellEnd"/>
      <w:proofErr w:type="gramEnd"/>
      <w:r w:rsidR="00E63E8B">
        <w:rPr>
          <w:color w:val="0D1D11"/>
          <w:sz w:val="20"/>
          <w:szCs w:val="20"/>
          <w:lang w:val="en-US"/>
        </w:rPr>
        <w:t xml:space="preserve"> C-4; Ford </w:t>
      </w:r>
      <w:proofErr w:type="spellStart"/>
      <w:r w:rsidR="00E63E8B">
        <w:rPr>
          <w:color w:val="0D1D11"/>
          <w:sz w:val="20"/>
          <w:szCs w:val="20"/>
          <w:lang w:val="en-US"/>
        </w:rPr>
        <w:t>Mercon</w:t>
      </w:r>
      <w:proofErr w:type="spellEnd"/>
      <w:r w:rsidR="00E63E8B">
        <w:rPr>
          <w:color w:val="0D1D11"/>
          <w:sz w:val="20"/>
          <w:szCs w:val="20"/>
          <w:lang w:val="en-US"/>
        </w:rPr>
        <w:t xml:space="preserve">; MB 236.1, MB 236.5, MB236.7,MB 236.9, </w:t>
      </w:r>
      <w:proofErr w:type="spellStart"/>
      <w:r w:rsidR="00E63E8B">
        <w:rPr>
          <w:color w:val="0D1D11"/>
          <w:sz w:val="20"/>
          <w:szCs w:val="20"/>
          <w:lang w:val="en-US"/>
        </w:rPr>
        <w:t>Voith</w:t>
      </w:r>
      <w:proofErr w:type="spellEnd"/>
      <w:r w:rsidR="00E63E8B">
        <w:rPr>
          <w:color w:val="0D1D11"/>
          <w:sz w:val="20"/>
          <w:szCs w:val="20"/>
          <w:lang w:val="en-US"/>
        </w:rPr>
        <w:t xml:space="preserve"> 55.6335</w:t>
      </w:r>
      <w:r w:rsidR="004E7A29">
        <w:rPr>
          <w:color w:val="0D1D11"/>
          <w:sz w:val="20"/>
          <w:szCs w:val="20"/>
          <w:lang w:val="en-US"/>
        </w:rPr>
        <w:t>; ZFTE-ML 02F, TE-ML 03D,TE-ML 04D,TE-ML 14A, TE-ML 17C; Caterpillar TO-2;MAN339 Type Z-1, 339 Type Z-2, 339Type V-1,339 Type V-2</w:t>
      </w:r>
    </w:p>
    <w:p w:rsidR="004E7A29" w:rsidRDefault="004E7A29" w:rsidP="00E63E8B">
      <w:pPr>
        <w:pStyle w:val="a3"/>
        <w:rPr>
          <w:color w:val="0D1D11"/>
          <w:sz w:val="20"/>
          <w:szCs w:val="20"/>
        </w:rPr>
      </w:pPr>
      <w:r>
        <w:rPr>
          <w:color w:val="0D1D11"/>
          <w:sz w:val="20"/>
          <w:szCs w:val="20"/>
          <w:lang w:val="en-US"/>
        </w:rPr>
        <w:t>Suitable</w:t>
      </w:r>
      <w:r w:rsidRPr="00114AA5">
        <w:rPr>
          <w:color w:val="0D1D11"/>
          <w:sz w:val="20"/>
          <w:szCs w:val="20"/>
        </w:rPr>
        <w:t xml:space="preserve">: </w:t>
      </w:r>
      <w:r>
        <w:rPr>
          <w:color w:val="0D1D11"/>
          <w:sz w:val="20"/>
          <w:szCs w:val="20"/>
          <w:lang w:val="en-US"/>
        </w:rPr>
        <w:t>Volvo</w:t>
      </w:r>
      <w:r w:rsidRPr="00114AA5">
        <w:rPr>
          <w:color w:val="0D1D11"/>
          <w:sz w:val="20"/>
          <w:szCs w:val="20"/>
        </w:rPr>
        <w:t xml:space="preserve"> 97340</w:t>
      </w:r>
      <w:proofErr w:type="gramStart"/>
      <w:r w:rsidRPr="00114AA5">
        <w:rPr>
          <w:color w:val="0D1D11"/>
          <w:sz w:val="20"/>
          <w:szCs w:val="20"/>
        </w:rPr>
        <w:t>,97341</w:t>
      </w:r>
      <w:proofErr w:type="gramEnd"/>
    </w:p>
    <w:p w:rsidR="004E4A43" w:rsidRDefault="004E4A43" w:rsidP="00E63E8B">
      <w:pPr>
        <w:pStyle w:val="a3"/>
        <w:rPr>
          <w:color w:val="0D1D11"/>
          <w:sz w:val="20"/>
          <w:szCs w:val="20"/>
        </w:rPr>
      </w:pPr>
    </w:p>
    <w:p w:rsidR="00CB290D" w:rsidRPr="00CB7DBE" w:rsidRDefault="00F60270" w:rsidP="00CB290D">
      <w:pPr>
        <w:pStyle w:val="a3"/>
        <w:ind w:firstLine="426"/>
        <w:rPr>
          <w:color w:val="0D1D11"/>
          <w:sz w:val="20"/>
          <w:szCs w:val="20"/>
        </w:rPr>
      </w:pPr>
      <w:r>
        <w:rPr>
          <w:color w:val="0D1D11"/>
          <w:sz w:val="20"/>
          <w:szCs w:val="20"/>
        </w:rPr>
        <w:t>5</w:t>
      </w:r>
      <w:r w:rsidR="00CB290D" w:rsidRPr="00CB7DBE">
        <w:rPr>
          <w:color w:val="0D1D11"/>
          <w:sz w:val="20"/>
          <w:szCs w:val="20"/>
        </w:rPr>
        <w:t xml:space="preserve">.Βαλβολίνη </w:t>
      </w:r>
      <w:r w:rsidR="00CB290D" w:rsidRPr="002D4F25">
        <w:rPr>
          <w:color w:val="0D1D11"/>
          <w:sz w:val="20"/>
          <w:szCs w:val="20"/>
        </w:rPr>
        <w:t>75</w:t>
      </w:r>
      <w:r w:rsidR="00CB290D">
        <w:rPr>
          <w:color w:val="0D1D11"/>
          <w:sz w:val="20"/>
          <w:szCs w:val="20"/>
          <w:lang w:val="en-US"/>
        </w:rPr>
        <w:t>W</w:t>
      </w:r>
      <w:r w:rsidR="00CB290D" w:rsidRPr="002D4F25">
        <w:rPr>
          <w:color w:val="0D1D11"/>
          <w:sz w:val="20"/>
          <w:szCs w:val="20"/>
        </w:rPr>
        <w:t>-90</w:t>
      </w:r>
      <w:r w:rsidR="00CB290D" w:rsidRPr="00CB7DBE">
        <w:rPr>
          <w:color w:val="0D1D11"/>
          <w:sz w:val="20"/>
          <w:szCs w:val="20"/>
        </w:rPr>
        <w:t xml:space="preserve"> </w:t>
      </w:r>
    </w:p>
    <w:p w:rsidR="00CB290D" w:rsidRPr="00CB7DBE" w:rsidRDefault="00CB290D" w:rsidP="00CB290D">
      <w:pPr>
        <w:pStyle w:val="a3"/>
        <w:rPr>
          <w:color w:val="0D1D11"/>
          <w:sz w:val="20"/>
          <w:szCs w:val="20"/>
        </w:rPr>
      </w:pPr>
      <w:r w:rsidRPr="00CB7DBE">
        <w:rPr>
          <w:color w:val="0D1D11"/>
          <w:sz w:val="20"/>
          <w:szCs w:val="20"/>
        </w:rPr>
        <w:t xml:space="preserve">Που θα ανταποκρίνεται στις εξής προδιαγραφές: </w:t>
      </w:r>
    </w:p>
    <w:p w:rsidR="00CB290D" w:rsidRDefault="00CB290D" w:rsidP="00CB290D">
      <w:pPr>
        <w:pStyle w:val="a3"/>
        <w:rPr>
          <w:color w:val="0D1D11"/>
          <w:sz w:val="20"/>
          <w:szCs w:val="20"/>
        </w:rPr>
      </w:pPr>
      <w:r w:rsidRPr="00CB7DBE">
        <w:rPr>
          <w:color w:val="0D1D11"/>
          <w:sz w:val="20"/>
          <w:szCs w:val="20"/>
        </w:rPr>
        <w:t xml:space="preserve">ΑΡΙ GL-5ΙGL-4, ΜΤ-1, MACK GO-J, </w:t>
      </w:r>
      <w:proofErr w:type="spellStart"/>
      <w:r w:rsidRPr="00CB7DBE">
        <w:rPr>
          <w:color w:val="0D1D11"/>
          <w:sz w:val="20"/>
          <w:szCs w:val="20"/>
        </w:rPr>
        <w:t>Scania</w:t>
      </w:r>
      <w:proofErr w:type="spellEnd"/>
      <w:r w:rsidRPr="00CB7DBE">
        <w:rPr>
          <w:color w:val="0D1D11"/>
          <w:sz w:val="20"/>
          <w:szCs w:val="20"/>
        </w:rPr>
        <w:t xml:space="preserve"> STO 1:0, ΜΙL -Ν PRF-210SE (MG2037) ΜΑΝ 3343 ML, SL, ZF ΤΕ- ΜLΟ2Β/05A/07A/07B/08/12E/16B/16C/16D/17B/I19B</w:t>
      </w:r>
    </w:p>
    <w:p w:rsidR="00B2524E" w:rsidRPr="00F60270" w:rsidRDefault="00F60270" w:rsidP="00CB290D">
      <w:pPr>
        <w:pStyle w:val="a3"/>
        <w:rPr>
          <w:color w:val="0D1D11"/>
          <w:sz w:val="20"/>
          <w:szCs w:val="20"/>
        </w:rPr>
      </w:pPr>
      <w:r>
        <w:rPr>
          <w:color w:val="0D1D11"/>
          <w:sz w:val="20"/>
          <w:szCs w:val="20"/>
        </w:rPr>
        <w:t xml:space="preserve">        6.Υγρό Φρένων 500</w:t>
      </w:r>
      <w:r>
        <w:rPr>
          <w:color w:val="0D1D11"/>
          <w:sz w:val="20"/>
          <w:szCs w:val="20"/>
          <w:lang w:val="en-US"/>
        </w:rPr>
        <w:t>gr</w:t>
      </w:r>
    </w:p>
    <w:p w:rsidR="0096324C" w:rsidRPr="00AE4519" w:rsidRDefault="00F60270" w:rsidP="0048078C">
      <w:pPr>
        <w:pStyle w:val="a3"/>
        <w:rPr>
          <w:color w:val="0D1D11"/>
          <w:sz w:val="20"/>
          <w:szCs w:val="20"/>
        </w:rPr>
      </w:pPr>
      <w:r w:rsidRPr="00CB7DBE">
        <w:rPr>
          <w:color w:val="0D1D11"/>
          <w:sz w:val="20"/>
          <w:szCs w:val="20"/>
        </w:rPr>
        <w:t xml:space="preserve">Που θα ανταποκρίνεται στις εξής προδιαγραφές: </w:t>
      </w:r>
      <w:r>
        <w:rPr>
          <w:color w:val="0D1D11"/>
          <w:sz w:val="20"/>
          <w:szCs w:val="20"/>
          <w:lang w:val="en-US"/>
        </w:rPr>
        <w:t>DOT</w:t>
      </w:r>
      <w:r w:rsidRPr="007C71C2">
        <w:rPr>
          <w:color w:val="0D1D11"/>
          <w:sz w:val="20"/>
          <w:szCs w:val="20"/>
        </w:rPr>
        <w:t xml:space="preserve"> 4</w:t>
      </w:r>
      <w:r w:rsidR="00114AA5">
        <w:rPr>
          <w:color w:val="0D1D11"/>
          <w:sz w:val="20"/>
          <w:szCs w:val="20"/>
        </w:rPr>
        <w:tab/>
      </w:r>
    </w:p>
    <w:p w:rsidR="00E939D5" w:rsidRPr="00C75688" w:rsidRDefault="00E939D5" w:rsidP="0048078C">
      <w:pPr>
        <w:pStyle w:val="a3"/>
        <w:rPr>
          <w:color w:val="0D1D11"/>
          <w:sz w:val="20"/>
          <w:szCs w:val="20"/>
          <w:lang w:val="en-US"/>
        </w:rPr>
      </w:pPr>
      <w:r w:rsidRPr="00AE4519">
        <w:rPr>
          <w:color w:val="0D1D11"/>
          <w:sz w:val="20"/>
          <w:szCs w:val="20"/>
        </w:rPr>
        <w:t xml:space="preserve">   </w:t>
      </w:r>
      <w:r w:rsidR="002D3860" w:rsidRPr="00AE4519">
        <w:rPr>
          <w:color w:val="0D1D11"/>
          <w:sz w:val="20"/>
          <w:szCs w:val="20"/>
        </w:rPr>
        <w:t xml:space="preserve">     </w:t>
      </w:r>
      <w:r w:rsidR="00AE4519" w:rsidRPr="00C75688">
        <w:rPr>
          <w:color w:val="0D1D11"/>
          <w:sz w:val="20"/>
          <w:szCs w:val="20"/>
          <w:lang w:val="en-US"/>
        </w:rPr>
        <w:t xml:space="preserve">7. </w:t>
      </w:r>
      <w:proofErr w:type="spellStart"/>
      <w:r w:rsidR="00AE4519" w:rsidRPr="00CB7DBE">
        <w:rPr>
          <w:color w:val="0D1D11"/>
          <w:sz w:val="20"/>
          <w:szCs w:val="20"/>
        </w:rPr>
        <w:t>Βαλβολίνη</w:t>
      </w:r>
      <w:proofErr w:type="spellEnd"/>
      <w:r w:rsidR="00AE4519" w:rsidRPr="00C75688">
        <w:rPr>
          <w:color w:val="0D1D11"/>
          <w:sz w:val="20"/>
          <w:szCs w:val="20"/>
          <w:lang w:val="en-US"/>
        </w:rPr>
        <w:t xml:space="preserve"> 85</w:t>
      </w:r>
      <w:r w:rsidR="00AE4519">
        <w:rPr>
          <w:color w:val="0D1D11"/>
          <w:sz w:val="20"/>
          <w:szCs w:val="20"/>
          <w:lang w:val="en-US"/>
        </w:rPr>
        <w:t>W</w:t>
      </w:r>
      <w:r w:rsidR="00AE4519" w:rsidRPr="00C75688">
        <w:rPr>
          <w:color w:val="0D1D11"/>
          <w:sz w:val="20"/>
          <w:szCs w:val="20"/>
          <w:lang w:val="en-US"/>
        </w:rPr>
        <w:t>-140</w:t>
      </w:r>
    </w:p>
    <w:p w:rsidR="00C07109" w:rsidRDefault="00C07109" w:rsidP="0048078C">
      <w:pPr>
        <w:pStyle w:val="a3"/>
        <w:rPr>
          <w:color w:val="0D1D11"/>
          <w:sz w:val="20"/>
          <w:szCs w:val="20"/>
          <w:lang w:val="en-US"/>
        </w:rPr>
      </w:pPr>
      <w:r>
        <w:rPr>
          <w:color w:val="0D1D11"/>
          <w:sz w:val="20"/>
          <w:szCs w:val="20"/>
          <w:lang w:val="en-US"/>
        </w:rPr>
        <w:t>API: GL-5</w:t>
      </w:r>
    </w:p>
    <w:p w:rsidR="00C07109" w:rsidRDefault="00C07109" w:rsidP="0048078C">
      <w:pPr>
        <w:pStyle w:val="a3"/>
        <w:rPr>
          <w:color w:val="0D1D11"/>
          <w:sz w:val="20"/>
          <w:szCs w:val="20"/>
          <w:lang w:val="en-US"/>
        </w:rPr>
      </w:pPr>
      <w:r>
        <w:rPr>
          <w:color w:val="0D1D11"/>
          <w:sz w:val="20"/>
          <w:szCs w:val="20"/>
          <w:lang w:val="en-US"/>
        </w:rPr>
        <w:t>ZF TE-ML05A, ZF TE-ML16D, ZF TE-ML21AMIL-L-2105C</w:t>
      </w:r>
    </w:p>
    <w:p w:rsidR="00C07109" w:rsidRDefault="00C07109" w:rsidP="0048078C">
      <w:pPr>
        <w:pStyle w:val="a3"/>
        <w:rPr>
          <w:color w:val="0D1D11"/>
          <w:sz w:val="20"/>
          <w:szCs w:val="20"/>
        </w:rPr>
      </w:pPr>
      <w:r w:rsidRPr="00C75688">
        <w:rPr>
          <w:color w:val="0D1D11"/>
          <w:sz w:val="20"/>
          <w:szCs w:val="20"/>
          <w:lang w:val="en-US"/>
        </w:rPr>
        <w:t xml:space="preserve">        </w:t>
      </w:r>
      <w:r w:rsidRPr="00C07109">
        <w:rPr>
          <w:color w:val="0D1D11"/>
          <w:sz w:val="20"/>
          <w:szCs w:val="20"/>
        </w:rPr>
        <w:t xml:space="preserve">8. </w:t>
      </w:r>
      <w:r>
        <w:rPr>
          <w:color w:val="0D1D11"/>
          <w:sz w:val="20"/>
          <w:szCs w:val="20"/>
        </w:rPr>
        <w:t>Λιπαντικό 10</w:t>
      </w:r>
      <w:r>
        <w:rPr>
          <w:color w:val="0D1D11"/>
          <w:sz w:val="20"/>
          <w:szCs w:val="20"/>
          <w:lang w:val="en-US"/>
        </w:rPr>
        <w:t>W</w:t>
      </w:r>
      <w:r>
        <w:rPr>
          <w:color w:val="0D1D11"/>
          <w:sz w:val="20"/>
          <w:szCs w:val="20"/>
        </w:rPr>
        <w:t xml:space="preserve"> τιμονιού.</w:t>
      </w:r>
    </w:p>
    <w:p w:rsidR="00C07109" w:rsidRDefault="00C07109" w:rsidP="0048078C">
      <w:pPr>
        <w:pStyle w:val="a3"/>
        <w:rPr>
          <w:color w:val="0D1D11"/>
          <w:sz w:val="20"/>
          <w:szCs w:val="20"/>
        </w:rPr>
      </w:pPr>
      <w:r>
        <w:rPr>
          <w:color w:val="0D1D11"/>
          <w:sz w:val="20"/>
          <w:szCs w:val="20"/>
        </w:rPr>
        <w:t>Λιπαντικό γενικής χρήσης, αμιγές ορυκτέλαιο.</w:t>
      </w:r>
    </w:p>
    <w:p w:rsidR="00C07109" w:rsidRPr="00C07109" w:rsidRDefault="00C07109" w:rsidP="0048078C">
      <w:pPr>
        <w:pStyle w:val="a3"/>
        <w:rPr>
          <w:color w:val="0D1D11"/>
          <w:sz w:val="20"/>
          <w:szCs w:val="20"/>
        </w:rPr>
      </w:pPr>
      <w:r>
        <w:rPr>
          <w:color w:val="0D1D11"/>
          <w:sz w:val="20"/>
          <w:szCs w:val="20"/>
        </w:rPr>
        <w:t xml:space="preserve">        9. Υδραυλικό </w:t>
      </w:r>
      <w:r>
        <w:rPr>
          <w:color w:val="0D1D11"/>
          <w:sz w:val="20"/>
          <w:szCs w:val="20"/>
          <w:lang w:val="en-US"/>
        </w:rPr>
        <w:t>ISO</w:t>
      </w:r>
      <w:r w:rsidRPr="00C07109">
        <w:rPr>
          <w:color w:val="0D1D11"/>
          <w:sz w:val="20"/>
          <w:szCs w:val="20"/>
        </w:rPr>
        <w:t xml:space="preserve"> 32</w:t>
      </w:r>
    </w:p>
    <w:p w:rsidR="00C07109" w:rsidRDefault="00C07109" w:rsidP="0048078C">
      <w:pPr>
        <w:pStyle w:val="a3"/>
        <w:rPr>
          <w:color w:val="0D1D11"/>
          <w:sz w:val="20"/>
          <w:szCs w:val="20"/>
        </w:rPr>
      </w:pPr>
      <w:r>
        <w:rPr>
          <w:color w:val="0D1D11"/>
          <w:sz w:val="20"/>
          <w:szCs w:val="20"/>
        </w:rPr>
        <w:t>Λιπαντικό για τις ανάγκες των υδραυλικών &amp; κυκλοφοριακών συστημάτων.</w:t>
      </w:r>
    </w:p>
    <w:p w:rsidR="00C07109" w:rsidRDefault="00C07109" w:rsidP="0048078C">
      <w:pPr>
        <w:pStyle w:val="a3"/>
        <w:rPr>
          <w:color w:val="0D1D11"/>
          <w:sz w:val="20"/>
          <w:szCs w:val="20"/>
        </w:rPr>
      </w:pPr>
      <w:r>
        <w:rPr>
          <w:color w:val="0D1D11"/>
          <w:sz w:val="20"/>
          <w:szCs w:val="20"/>
        </w:rPr>
        <w:t xml:space="preserve">Η σύνθεσή του με πρόσθετα </w:t>
      </w:r>
      <w:r w:rsidR="00C75688">
        <w:rPr>
          <w:color w:val="0D1D11"/>
          <w:sz w:val="20"/>
          <w:szCs w:val="20"/>
        </w:rPr>
        <w:t>θερμικής και οξειδωτικής σταθερότητας θα εξασφαλίζει αντοχή σε φθορά &amp; οξείδωση.</w:t>
      </w:r>
    </w:p>
    <w:p w:rsidR="00CA7D21" w:rsidRPr="00CA7D21" w:rsidRDefault="00CA7D21" w:rsidP="0048078C">
      <w:pPr>
        <w:pStyle w:val="a3"/>
        <w:rPr>
          <w:color w:val="0D1D11"/>
          <w:sz w:val="20"/>
          <w:szCs w:val="20"/>
        </w:rPr>
      </w:pPr>
      <w:r>
        <w:rPr>
          <w:color w:val="0D1D11"/>
          <w:sz w:val="20"/>
          <w:szCs w:val="20"/>
        </w:rPr>
        <w:t xml:space="preserve">Θα πρέπει να υπερκαλύπτει την προδιαγραφή </w:t>
      </w:r>
      <w:r>
        <w:rPr>
          <w:color w:val="0D1D11"/>
          <w:sz w:val="20"/>
          <w:szCs w:val="20"/>
          <w:lang w:val="en-US"/>
        </w:rPr>
        <w:t>DIN</w:t>
      </w:r>
      <w:r w:rsidRPr="00CA7D21">
        <w:rPr>
          <w:color w:val="0D1D11"/>
          <w:sz w:val="20"/>
          <w:szCs w:val="20"/>
        </w:rPr>
        <w:t xml:space="preserve"> 51524 </w:t>
      </w:r>
      <w:r>
        <w:rPr>
          <w:color w:val="0D1D11"/>
          <w:sz w:val="20"/>
          <w:szCs w:val="20"/>
          <w:lang w:val="en-US"/>
        </w:rPr>
        <w:t>PART</w:t>
      </w:r>
      <w:r w:rsidRPr="00CA7D21">
        <w:rPr>
          <w:color w:val="0D1D11"/>
          <w:sz w:val="20"/>
          <w:szCs w:val="20"/>
        </w:rPr>
        <w:t xml:space="preserve"> 2</w:t>
      </w:r>
      <w:r>
        <w:rPr>
          <w:color w:val="0D1D11"/>
          <w:sz w:val="20"/>
          <w:szCs w:val="20"/>
          <w:lang w:val="en-US"/>
        </w:rPr>
        <w:t>HLP</w:t>
      </w:r>
      <w:r w:rsidRPr="00CA7D21">
        <w:rPr>
          <w:color w:val="0D1D11"/>
          <w:sz w:val="20"/>
          <w:szCs w:val="20"/>
        </w:rPr>
        <w:t>.</w:t>
      </w:r>
    </w:p>
    <w:p w:rsidR="00AE4519" w:rsidRPr="00C07109" w:rsidRDefault="00AE4519" w:rsidP="0048078C">
      <w:pPr>
        <w:pStyle w:val="a3"/>
        <w:rPr>
          <w:color w:val="0D1D11"/>
          <w:sz w:val="20"/>
          <w:szCs w:val="20"/>
        </w:rPr>
      </w:pPr>
    </w:p>
    <w:p w:rsidR="00CB290D" w:rsidRPr="00CB7DBE" w:rsidRDefault="00CB290D" w:rsidP="00CB290D">
      <w:pPr>
        <w:pStyle w:val="a3"/>
        <w:ind w:firstLine="284"/>
        <w:rPr>
          <w:color w:val="0D1D11"/>
          <w:sz w:val="20"/>
          <w:szCs w:val="20"/>
        </w:rPr>
      </w:pPr>
      <w:r w:rsidRPr="00CB7DBE">
        <w:rPr>
          <w:color w:val="0D1D11"/>
          <w:sz w:val="20"/>
          <w:szCs w:val="20"/>
        </w:rPr>
        <w:t xml:space="preserve">Όλα τα ορυκτέλαια θα είναι πρωτογενή. Ο Δήμος διατηρεί το δικαίωμα να αποστέλλει δείγματα </w:t>
      </w:r>
      <w:proofErr w:type="spellStart"/>
      <w:r w:rsidRPr="00CB7DBE">
        <w:rPr>
          <w:color w:val="0D1D11"/>
          <w:sz w:val="20"/>
          <w:szCs w:val="20"/>
        </w:rPr>
        <w:t>απο</w:t>
      </w:r>
      <w:proofErr w:type="spellEnd"/>
      <w:r w:rsidRPr="00CB7DBE">
        <w:rPr>
          <w:color w:val="0D1D11"/>
          <w:sz w:val="20"/>
          <w:szCs w:val="20"/>
        </w:rPr>
        <w:t xml:space="preserve"> τα λιπαντικά ώστε να ελέγχεται η ποιότητα τους και το αν πληρούν τις απαιτούμενα; προδιαγραφές στο χημείο του κράτους.</w:t>
      </w:r>
    </w:p>
    <w:p w:rsidR="00CB290D" w:rsidRPr="00CB7DBE" w:rsidRDefault="00CB290D" w:rsidP="00CB290D">
      <w:pPr>
        <w:pStyle w:val="a3"/>
        <w:widowControl/>
        <w:autoSpaceDE/>
        <w:rPr>
          <w:sz w:val="20"/>
          <w:szCs w:val="20"/>
        </w:rPr>
      </w:pPr>
    </w:p>
    <w:p w:rsidR="00CB290D" w:rsidRPr="00CB7DBE" w:rsidRDefault="00CB290D" w:rsidP="00CB290D">
      <w:pPr>
        <w:pStyle w:val="a3"/>
        <w:ind w:firstLine="284"/>
        <w:rPr>
          <w:color w:val="0D1D11"/>
          <w:sz w:val="20"/>
          <w:szCs w:val="20"/>
        </w:rPr>
      </w:pPr>
      <w:r w:rsidRPr="00CB7DBE">
        <w:rPr>
          <w:color w:val="0D1D11"/>
          <w:sz w:val="20"/>
          <w:szCs w:val="20"/>
        </w:rPr>
        <w:t>Σε μια προσπάθεια περιορισμού της μόλυνσης του περιβάλλοντος η Ε.Ε. έχει θεσπίσει  ορισμένους κανόνες σε ότι έχε</w:t>
      </w:r>
      <w:r w:rsidR="00D77A88">
        <w:rPr>
          <w:color w:val="0D1D11"/>
          <w:sz w:val="20"/>
          <w:szCs w:val="20"/>
        </w:rPr>
        <w:t>ι να κάνει με τα επιτρεπτά όρια</w:t>
      </w:r>
      <w:r w:rsidRPr="00CB7DBE">
        <w:rPr>
          <w:color w:val="0D1D11"/>
          <w:sz w:val="20"/>
          <w:szCs w:val="20"/>
        </w:rPr>
        <w:t xml:space="preserve"> εκπομπής καυσαερίων των οχημάτων (</w:t>
      </w:r>
      <w:proofErr w:type="spellStart"/>
      <w:r w:rsidRPr="00CB7DBE">
        <w:rPr>
          <w:color w:val="0D1D11"/>
          <w:sz w:val="20"/>
          <w:szCs w:val="20"/>
        </w:rPr>
        <w:t>Euro</w:t>
      </w:r>
      <w:proofErr w:type="spellEnd"/>
      <w:r w:rsidRPr="00CB7DBE">
        <w:rPr>
          <w:color w:val="0D1D11"/>
          <w:sz w:val="20"/>
          <w:szCs w:val="20"/>
        </w:rPr>
        <w:t xml:space="preserve"> 4 &amp; </w:t>
      </w:r>
      <w:proofErr w:type="spellStart"/>
      <w:r w:rsidRPr="00CB7DBE">
        <w:rPr>
          <w:color w:val="0D1D11"/>
          <w:sz w:val="20"/>
          <w:szCs w:val="20"/>
        </w:rPr>
        <w:t>Eyro</w:t>
      </w:r>
      <w:proofErr w:type="spellEnd"/>
      <w:r w:rsidRPr="00CB7DBE">
        <w:rPr>
          <w:color w:val="0D1D11"/>
          <w:sz w:val="20"/>
          <w:szCs w:val="20"/>
        </w:rPr>
        <w:t xml:space="preserve"> 5 προδιαγραφές κινητήρων) </w:t>
      </w:r>
    </w:p>
    <w:p w:rsidR="00CB290D" w:rsidRPr="00CB7DBE" w:rsidRDefault="00CB290D" w:rsidP="00CB290D">
      <w:pPr>
        <w:pStyle w:val="a3"/>
        <w:ind w:firstLine="284"/>
        <w:rPr>
          <w:color w:val="0D1D11"/>
          <w:sz w:val="20"/>
          <w:szCs w:val="20"/>
        </w:rPr>
      </w:pPr>
      <w:r w:rsidRPr="00CB7DBE">
        <w:rPr>
          <w:color w:val="0D1D11"/>
          <w:sz w:val="20"/>
          <w:szCs w:val="20"/>
        </w:rPr>
        <w:t xml:space="preserve">Η ισχύουσα οδηγία - γνωστή ως </w:t>
      </w:r>
      <w:proofErr w:type="spellStart"/>
      <w:r w:rsidRPr="00CB7DBE">
        <w:rPr>
          <w:color w:val="0D1D11"/>
          <w:sz w:val="20"/>
          <w:szCs w:val="20"/>
        </w:rPr>
        <w:t>Euro</w:t>
      </w:r>
      <w:proofErr w:type="spellEnd"/>
      <w:r w:rsidRPr="00CB7DBE">
        <w:rPr>
          <w:color w:val="0D1D11"/>
          <w:sz w:val="20"/>
          <w:szCs w:val="20"/>
        </w:rPr>
        <w:t xml:space="preserve"> 4 της οποίας η εφαρμογή ξεκίνησε τον Οκτώβριο του 2006 έχει ως όρια εκπομπής ΝΟ τα 3,5g/ΚWh, Η επόμενη οδηγία </w:t>
      </w:r>
      <w:proofErr w:type="spellStart"/>
      <w:r w:rsidRPr="00CB7DBE">
        <w:rPr>
          <w:color w:val="0D1D11"/>
          <w:sz w:val="20"/>
          <w:szCs w:val="20"/>
        </w:rPr>
        <w:t>Euro</w:t>
      </w:r>
      <w:proofErr w:type="spellEnd"/>
      <w:r w:rsidRPr="00CB7DBE">
        <w:rPr>
          <w:color w:val="0D1D11"/>
          <w:sz w:val="20"/>
          <w:szCs w:val="20"/>
        </w:rPr>
        <w:t xml:space="preserve"> 5 με την οποία Θα πρέπει να έχουν συμμορφωθεί όλες οι βιομηχανίες βαρέων οχημάτων, έχει ημερομηνία προσαρμογή; το αργότερο έως τον Οκτώβριο του'2009και ορίζει εκπομπές </w:t>
      </w:r>
      <w:proofErr w:type="spellStart"/>
      <w:r w:rsidRPr="00CB7DBE">
        <w:rPr>
          <w:color w:val="0D1D11"/>
          <w:sz w:val="20"/>
          <w:szCs w:val="20"/>
        </w:rPr>
        <w:t>ΝΟχ</w:t>
      </w:r>
      <w:proofErr w:type="spellEnd"/>
      <w:r w:rsidRPr="00CB7DBE">
        <w:rPr>
          <w:color w:val="0D1D11"/>
          <w:sz w:val="20"/>
          <w:szCs w:val="20"/>
        </w:rPr>
        <w:t xml:space="preserve"> το ανώτερο 2g/KWh.</w:t>
      </w:r>
    </w:p>
    <w:p w:rsidR="00CB290D" w:rsidRDefault="00CB290D" w:rsidP="00CB290D">
      <w:pPr>
        <w:pStyle w:val="a3"/>
        <w:ind w:firstLine="284"/>
        <w:rPr>
          <w:color w:val="0D1D11"/>
          <w:sz w:val="20"/>
          <w:szCs w:val="20"/>
        </w:rPr>
      </w:pPr>
      <w:r w:rsidRPr="00CB7DBE">
        <w:rPr>
          <w:color w:val="0D1D11"/>
          <w:sz w:val="20"/>
          <w:szCs w:val="20"/>
        </w:rPr>
        <w:t>Προκειμένου να συμμορφωθούν με τα παραπάνω όρια οι αυτοκινητοβιομηχανίες, αναζήτησαν και αξιολόγησαν διάφορες λύσε</w:t>
      </w:r>
      <w:r w:rsidR="00FA16E2">
        <w:rPr>
          <w:color w:val="0D1D11"/>
          <w:sz w:val="20"/>
          <w:szCs w:val="20"/>
        </w:rPr>
        <w:t>ις</w:t>
      </w:r>
      <w:r w:rsidRPr="00CB7DBE">
        <w:rPr>
          <w:color w:val="0D1D11"/>
          <w:sz w:val="20"/>
          <w:szCs w:val="20"/>
        </w:rPr>
        <w:t xml:space="preserve">, καταλήγοντας τελικά σε αυτή της επιλεκτικής κατάλυσης (SCR </w:t>
      </w:r>
      <w:proofErr w:type="spellStart"/>
      <w:r w:rsidRPr="00CB7DBE">
        <w:rPr>
          <w:color w:val="0D1D11"/>
          <w:sz w:val="20"/>
          <w:szCs w:val="20"/>
        </w:rPr>
        <w:t>Selective</w:t>
      </w:r>
      <w:proofErr w:type="spellEnd"/>
      <w:r w:rsidRPr="00CB7DBE">
        <w:rPr>
          <w:color w:val="0D1D11"/>
          <w:sz w:val="20"/>
          <w:szCs w:val="20"/>
        </w:rPr>
        <w:t xml:space="preserve"> </w:t>
      </w:r>
      <w:proofErr w:type="spellStart"/>
      <w:r w:rsidRPr="00CB7DBE">
        <w:rPr>
          <w:color w:val="0D1D11"/>
          <w:sz w:val="20"/>
          <w:szCs w:val="20"/>
        </w:rPr>
        <w:t>Catalytic</w:t>
      </w:r>
      <w:proofErr w:type="spellEnd"/>
      <w:r w:rsidRPr="00CB7DBE">
        <w:rPr>
          <w:color w:val="0D1D11"/>
          <w:sz w:val="20"/>
          <w:szCs w:val="20"/>
        </w:rPr>
        <w:t xml:space="preserve"> </w:t>
      </w:r>
      <w:proofErr w:type="spellStart"/>
      <w:r w:rsidRPr="00CB7DBE">
        <w:rPr>
          <w:color w:val="0D1D11"/>
          <w:sz w:val="20"/>
          <w:szCs w:val="20"/>
        </w:rPr>
        <w:t>Reduction</w:t>
      </w:r>
      <w:proofErr w:type="spellEnd"/>
      <w:r w:rsidRPr="00CB7DBE">
        <w:rPr>
          <w:color w:val="0D1D11"/>
          <w:sz w:val="20"/>
          <w:szCs w:val="20"/>
        </w:rPr>
        <w:t xml:space="preserve">). </w:t>
      </w:r>
    </w:p>
    <w:p w:rsidR="00CB290D" w:rsidRDefault="00CB290D" w:rsidP="00CB290D">
      <w:pPr>
        <w:pStyle w:val="a3"/>
        <w:ind w:firstLine="284"/>
        <w:rPr>
          <w:color w:val="0D1D11"/>
          <w:sz w:val="20"/>
          <w:szCs w:val="20"/>
        </w:rPr>
      </w:pPr>
      <w:r w:rsidRPr="00CB7DBE">
        <w:rPr>
          <w:color w:val="0D1D11"/>
          <w:sz w:val="20"/>
          <w:szCs w:val="20"/>
        </w:rPr>
        <w:t xml:space="preserve">Σύμφωνα με </w:t>
      </w:r>
      <w:proofErr w:type="spellStart"/>
      <w:r w:rsidRPr="00CB7DBE">
        <w:rPr>
          <w:color w:val="0D1D11"/>
          <w:sz w:val="20"/>
          <w:szCs w:val="20"/>
        </w:rPr>
        <w:t>αυή</w:t>
      </w:r>
      <w:proofErr w:type="spellEnd"/>
      <w:r w:rsidRPr="00CB7DBE">
        <w:rPr>
          <w:color w:val="0D1D11"/>
          <w:sz w:val="20"/>
          <w:szCs w:val="20"/>
        </w:rPr>
        <w:t xml:space="preserve"> τη μέθοδο συνδυάζουμε τη βελτιστοποιημένη καύση του κινητήρα σι: συνεργασία με ένα σύστημα τελικής επεξεργασίας των καυσαερίων με σκοπό την ελάττωση των επιπέδων οξειδίου του αζώτου (</w:t>
      </w:r>
      <w:proofErr w:type="spellStart"/>
      <w:r w:rsidRPr="00CB7DBE">
        <w:rPr>
          <w:color w:val="0D1D11"/>
          <w:sz w:val="20"/>
          <w:szCs w:val="20"/>
        </w:rPr>
        <w:t>ΝΟχ</w:t>
      </w:r>
      <w:proofErr w:type="spellEnd"/>
      <w:r w:rsidRPr="00CB7DBE">
        <w:rPr>
          <w:color w:val="0D1D11"/>
          <w:sz w:val="20"/>
          <w:szCs w:val="20"/>
        </w:rPr>
        <w:t xml:space="preserve">). Βασικό στοιχείο της όλης διεργασίας είναι η χρήση του ενισχυτικού πετρελαίου(διάλυμα 32,5% ουρίας σε νερό). </w:t>
      </w:r>
    </w:p>
    <w:p w:rsidR="00CB290D" w:rsidRPr="00CB7DBE" w:rsidRDefault="00CB290D" w:rsidP="00CB290D">
      <w:pPr>
        <w:pStyle w:val="a3"/>
        <w:ind w:firstLine="284"/>
        <w:rPr>
          <w:color w:val="0D1D11"/>
          <w:sz w:val="20"/>
          <w:szCs w:val="20"/>
        </w:rPr>
      </w:pPr>
      <w:r w:rsidRPr="00CB7DBE">
        <w:rPr>
          <w:color w:val="0D1D11"/>
          <w:sz w:val="20"/>
          <w:szCs w:val="20"/>
        </w:rPr>
        <w:t xml:space="preserve">Το ενισχυτικό πετρελαίου ψεκάζεται στο σωλήνα των καυσαερίων πριν τα καυσαέρια φράσουν στο καταλύτη. Η υψηλή θερμοκρασία που επικρατεί στο σωλήνα μετατρέπει το </w:t>
      </w:r>
      <w:proofErr w:type="spellStart"/>
      <w:r w:rsidRPr="00CB7DBE">
        <w:rPr>
          <w:color w:val="0D1D11"/>
          <w:sz w:val="20"/>
          <w:szCs w:val="20"/>
        </w:rPr>
        <w:t>AdBlue</w:t>
      </w:r>
      <w:proofErr w:type="spellEnd"/>
      <w:r w:rsidRPr="00CB7DBE">
        <w:rPr>
          <w:color w:val="0D1D11"/>
          <w:sz w:val="20"/>
          <w:szCs w:val="20"/>
        </w:rPr>
        <w:t xml:space="preserve"> σε αμμωνία,. Κατόπιν, καθώς η αμμωνία και τα βλαβερά οξέα του αζώτου περνούν μέσα από τον καταλύτη, αντιδρούν μεταξύ τους και μετατρέπονται σε άζωτο και υδρατμούς, δύο στοιχεία που δεν επιβαρύνουν την ατμόσφαιρα.</w:t>
      </w:r>
    </w:p>
    <w:p w:rsidR="00CB290D" w:rsidRPr="00CB7DBE" w:rsidRDefault="00CB290D" w:rsidP="00CB290D">
      <w:pPr>
        <w:pStyle w:val="a3"/>
        <w:rPr>
          <w:color w:val="0D1D11"/>
          <w:sz w:val="20"/>
          <w:szCs w:val="20"/>
        </w:rPr>
      </w:pPr>
    </w:p>
    <w:p w:rsidR="00CB290D" w:rsidRDefault="00CB290D" w:rsidP="00CB290D">
      <w:pPr>
        <w:pStyle w:val="a3"/>
        <w:ind w:firstLine="284"/>
        <w:rPr>
          <w:color w:val="0D1D11"/>
          <w:sz w:val="20"/>
          <w:szCs w:val="20"/>
        </w:rPr>
      </w:pPr>
      <w:r w:rsidRPr="00CB7DBE">
        <w:rPr>
          <w:color w:val="0D1D11"/>
          <w:sz w:val="20"/>
          <w:szCs w:val="20"/>
        </w:rPr>
        <w:t xml:space="preserve">Σε ότι έχει να κάνει με την ποσότητα του ενισχυτικού πετρελαίου που απαιτείται να ψεκαστεί, αυτή είναι ανάλογη της οδηγίας αναφορικά. Με την μείωση καυσαερίων  που θέλουμε να υπερκαλύψουμε. Έτσι για να καλύψουμε την παρούσα οδηγία </w:t>
      </w:r>
      <w:proofErr w:type="spellStart"/>
      <w:r w:rsidRPr="00CB7DBE">
        <w:rPr>
          <w:color w:val="0D1D11"/>
          <w:sz w:val="20"/>
          <w:szCs w:val="20"/>
        </w:rPr>
        <w:t>Euro</w:t>
      </w:r>
      <w:proofErr w:type="spellEnd"/>
      <w:r w:rsidRPr="00CB7DBE">
        <w:rPr>
          <w:color w:val="0D1D11"/>
          <w:sz w:val="20"/>
          <w:szCs w:val="20"/>
        </w:rPr>
        <w:t xml:space="preserve"> 4 το πρόσθετο αντιστοιχεί σε 3-4% της εκατό της ποσότητα; του καυσίμου, ενώ για. την οδηγία </w:t>
      </w:r>
      <w:proofErr w:type="spellStart"/>
      <w:r w:rsidRPr="00CB7DBE">
        <w:rPr>
          <w:color w:val="0D1D11"/>
          <w:sz w:val="20"/>
          <w:szCs w:val="20"/>
        </w:rPr>
        <w:t>Euro</w:t>
      </w:r>
      <w:proofErr w:type="spellEnd"/>
      <w:r w:rsidRPr="00CB7DBE">
        <w:rPr>
          <w:color w:val="0D1D11"/>
          <w:sz w:val="20"/>
          <w:szCs w:val="20"/>
        </w:rPr>
        <w:t xml:space="preserve"> 5 είναι 5-7%. Ενδεικτι</w:t>
      </w:r>
      <w:r w:rsidR="00CF024C">
        <w:rPr>
          <w:color w:val="0D1D11"/>
          <w:sz w:val="20"/>
          <w:szCs w:val="20"/>
        </w:rPr>
        <w:t>κή κατανάλωση είναι l.,5L ανά 1</w:t>
      </w:r>
      <w:r w:rsidRPr="00CB7DBE">
        <w:rPr>
          <w:color w:val="0D1D11"/>
          <w:sz w:val="20"/>
          <w:szCs w:val="20"/>
        </w:rPr>
        <w:t xml:space="preserve">00 </w:t>
      </w:r>
      <w:proofErr w:type="spellStart"/>
      <w:r w:rsidRPr="00CB7DBE">
        <w:rPr>
          <w:color w:val="0D1D11"/>
          <w:sz w:val="20"/>
          <w:szCs w:val="20"/>
        </w:rPr>
        <w:t>χλμ</w:t>
      </w:r>
      <w:proofErr w:type="spellEnd"/>
      <w:r w:rsidRPr="00CB7DBE">
        <w:rPr>
          <w:color w:val="0D1D11"/>
          <w:sz w:val="20"/>
          <w:szCs w:val="20"/>
        </w:rPr>
        <w:t xml:space="preserve">. </w:t>
      </w:r>
    </w:p>
    <w:p w:rsidR="00CB290D" w:rsidRPr="00CB7DBE" w:rsidRDefault="00CB290D" w:rsidP="00CB290D">
      <w:pPr>
        <w:pStyle w:val="a3"/>
        <w:ind w:firstLine="284"/>
        <w:rPr>
          <w:color w:val="0D1D11"/>
          <w:sz w:val="20"/>
          <w:szCs w:val="20"/>
        </w:rPr>
      </w:pPr>
      <w:r w:rsidRPr="00CB7DBE">
        <w:rPr>
          <w:color w:val="0D1D11"/>
          <w:sz w:val="20"/>
          <w:szCs w:val="20"/>
        </w:rPr>
        <w:t>Όπως αντιλαμβανόμαστε αυτό είναι ιδιαίτερα επωφελές καθώς με την ίδια μέθοδο μπορούμε να καλύψουμε και μελλοντικές οδηγίες χωρίς να προβούμε σε οποιοδήποτε άλλο έξοδο μετατροπής του κινητήρα.</w:t>
      </w:r>
    </w:p>
    <w:p w:rsidR="00CB290D" w:rsidRPr="00CB7DBE" w:rsidRDefault="00CB290D" w:rsidP="00CB290D">
      <w:pPr>
        <w:pStyle w:val="a3"/>
        <w:rPr>
          <w:color w:val="0D1D11"/>
          <w:sz w:val="20"/>
          <w:szCs w:val="20"/>
        </w:rPr>
      </w:pPr>
    </w:p>
    <w:p w:rsidR="00CB290D" w:rsidRDefault="00CB290D" w:rsidP="00CB290D">
      <w:pPr>
        <w:pStyle w:val="a3"/>
        <w:ind w:firstLine="284"/>
        <w:rPr>
          <w:color w:val="0D1D11"/>
          <w:sz w:val="20"/>
          <w:szCs w:val="20"/>
        </w:rPr>
      </w:pPr>
      <w:r w:rsidRPr="00CB7DBE">
        <w:rPr>
          <w:color w:val="0D1D11"/>
          <w:sz w:val="20"/>
          <w:szCs w:val="20"/>
        </w:rPr>
        <w:t xml:space="preserve">Βασικό πλεονέκτημα της τεχνολογίας SCR είναι η μείωση των εκπομπών οξειδίου του αζώτου NO κατά 90%, ενώ ταυτόχρονα μειώνει τους ρύπους των υδρογονανθράκων H/C και του μονοξειδίου του άνθρακα CO κατά 50~90%, καθώς και των </w:t>
      </w:r>
      <w:proofErr w:type="spellStart"/>
      <w:r w:rsidRPr="00CB7DBE">
        <w:rPr>
          <w:color w:val="0D1D11"/>
          <w:sz w:val="20"/>
          <w:szCs w:val="20"/>
        </w:rPr>
        <w:t>μικροσωματιδίων</w:t>
      </w:r>
      <w:proofErr w:type="spellEnd"/>
      <w:r w:rsidRPr="00CB7DBE">
        <w:rPr>
          <w:color w:val="0D1D11"/>
          <w:sz w:val="20"/>
          <w:szCs w:val="20"/>
        </w:rPr>
        <w:t xml:space="preserve"> ΡΜ κατά 30~50%,.</w:t>
      </w:r>
    </w:p>
    <w:p w:rsidR="00CB290D" w:rsidRPr="00CB7DBE" w:rsidRDefault="00CB290D" w:rsidP="00CB290D">
      <w:pPr>
        <w:pStyle w:val="a3"/>
        <w:ind w:firstLine="284"/>
        <w:rPr>
          <w:color w:val="0D1D11"/>
          <w:sz w:val="20"/>
          <w:szCs w:val="20"/>
        </w:rPr>
      </w:pPr>
      <w:r w:rsidRPr="00CB7DBE">
        <w:rPr>
          <w:color w:val="0D1D11"/>
          <w:sz w:val="20"/>
          <w:szCs w:val="20"/>
        </w:rPr>
        <w:t xml:space="preserve">Πέραν τούτου το σύστημα της Επιλεκτικής Κατάλυσης (SCR) παρουσιάζει επιπρόσθετα πλεονεκτήματα, όπως ότι απαιτεί λίγη μόνο και χαμηλού κόστους συντήρηση, δεν επηρεάζει τα υπόλοιπα μέρη του οχήματος και τα διαστήματα </w:t>
      </w:r>
      <w:proofErr w:type="spellStart"/>
      <w:r w:rsidRPr="00CB7DBE">
        <w:rPr>
          <w:color w:val="0D1D11"/>
          <w:sz w:val="20"/>
          <w:szCs w:val="20"/>
        </w:rPr>
        <w:t>service</w:t>
      </w:r>
      <w:proofErr w:type="spellEnd"/>
      <w:r w:rsidRPr="00CB7DBE">
        <w:rPr>
          <w:color w:val="0D1D11"/>
          <w:sz w:val="20"/>
          <w:szCs w:val="20"/>
        </w:rPr>
        <w:t xml:space="preserve"> καθώς επίσης είναι λιγότερο  ευαίσθητη στο χαμηλής ποιότητας καύσιμο </w:t>
      </w:r>
      <w:proofErr w:type="spellStart"/>
      <w:r w:rsidRPr="00CB7DBE">
        <w:rPr>
          <w:color w:val="0D1D11"/>
          <w:sz w:val="20"/>
          <w:szCs w:val="20"/>
        </w:rPr>
        <w:t>diesel</w:t>
      </w:r>
      <w:proofErr w:type="spellEnd"/>
      <w:r w:rsidRPr="00CB7DBE">
        <w:rPr>
          <w:color w:val="0D1D11"/>
          <w:sz w:val="20"/>
          <w:szCs w:val="20"/>
        </w:rPr>
        <w:t xml:space="preserve"> έναντι των άλλων μεθόδων υπερκάλυψης των οδηγιών </w:t>
      </w:r>
      <w:proofErr w:type="spellStart"/>
      <w:r w:rsidRPr="00CB7DBE">
        <w:rPr>
          <w:color w:val="0D1D11"/>
          <w:sz w:val="20"/>
          <w:szCs w:val="20"/>
        </w:rPr>
        <w:t>Euro</w:t>
      </w:r>
      <w:proofErr w:type="spellEnd"/>
      <w:r w:rsidRPr="00CB7DBE">
        <w:rPr>
          <w:color w:val="0D1D11"/>
          <w:sz w:val="20"/>
          <w:szCs w:val="20"/>
        </w:rPr>
        <w:t xml:space="preserve"> 4 &amp; 5. </w:t>
      </w:r>
    </w:p>
    <w:p w:rsidR="00CB290D" w:rsidRPr="00CB7DBE" w:rsidRDefault="00CB290D" w:rsidP="00CB290D">
      <w:pPr>
        <w:pStyle w:val="a3"/>
        <w:rPr>
          <w:color w:val="0D1D11"/>
          <w:sz w:val="20"/>
          <w:szCs w:val="20"/>
        </w:rPr>
      </w:pPr>
    </w:p>
    <w:p w:rsidR="00CB290D" w:rsidRDefault="00CB290D" w:rsidP="00CB290D">
      <w:pPr>
        <w:pStyle w:val="a3"/>
        <w:ind w:firstLine="284"/>
        <w:rPr>
          <w:color w:val="0D1D11"/>
          <w:sz w:val="20"/>
          <w:szCs w:val="20"/>
        </w:rPr>
      </w:pPr>
      <w:r w:rsidRPr="00CB7DBE">
        <w:rPr>
          <w:color w:val="0D1D11"/>
          <w:sz w:val="20"/>
          <w:szCs w:val="20"/>
        </w:rPr>
        <w:t>Καθώς λοιπόν η τεχνολογία SCR ήδη εφαρμόζεται</w:t>
      </w:r>
      <w:r w:rsidRPr="00EF682A">
        <w:rPr>
          <w:color w:val="0D1D11"/>
          <w:sz w:val="20"/>
          <w:szCs w:val="20"/>
        </w:rPr>
        <w:t xml:space="preserve"> </w:t>
      </w:r>
      <w:r>
        <w:rPr>
          <w:color w:val="0D1D11"/>
          <w:sz w:val="20"/>
          <w:szCs w:val="20"/>
        </w:rPr>
        <w:t xml:space="preserve">σε </w:t>
      </w:r>
      <w:r w:rsidRPr="00CB7DBE">
        <w:rPr>
          <w:color w:val="0D1D11"/>
          <w:sz w:val="20"/>
          <w:szCs w:val="20"/>
        </w:rPr>
        <w:t xml:space="preserve"> νέα φορτηγά αυτοκίνητα </w:t>
      </w:r>
      <w:r w:rsidR="00D22BDE">
        <w:rPr>
          <w:color w:val="0D1D11"/>
          <w:sz w:val="20"/>
          <w:szCs w:val="20"/>
        </w:rPr>
        <w:t xml:space="preserve"> </w:t>
      </w:r>
      <w:r w:rsidR="00D22BDE" w:rsidRPr="00D22BDE">
        <w:rPr>
          <w:color w:val="0D1D11"/>
          <w:sz w:val="20"/>
          <w:szCs w:val="20"/>
        </w:rPr>
        <w:t xml:space="preserve"> </w:t>
      </w:r>
      <w:r w:rsidR="00D22BDE">
        <w:rPr>
          <w:color w:val="0D1D11"/>
          <w:sz w:val="20"/>
          <w:szCs w:val="20"/>
        </w:rPr>
        <w:t>έχει  επικρατήσει στην</w:t>
      </w:r>
      <w:r w:rsidR="00D22BDE" w:rsidRPr="00D22BDE">
        <w:rPr>
          <w:color w:val="0D1D11"/>
          <w:sz w:val="20"/>
          <w:szCs w:val="20"/>
        </w:rPr>
        <w:t xml:space="preserve"> </w:t>
      </w:r>
      <w:r w:rsidR="00D22BDE" w:rsidRPr="00CB7DBE">
        <w:rPr>
          <w:color w:val="0D1D11"/>
          <w:sz w:val="20"/>
          <w:szCs w:val="20"/>
        </w:rPr>
        <w:t>Ελλάδα</w:t>
      </w:r>
      <w:r w:rsidR="00D22BDE">
        <w:rPr>
          <w:color w:val="0D1D11"/>
          <w:sz w:val="20"/>
          <w:szCs w:val="20"/>
        </w:rPr>
        <w:t>.</w:t>
      </w:r>
      <w:r w:rsidRPr="00CB7DBE">
        <w:rPr>
          <w:color w:val="0D1D11"/>
          <w:sz w:val="20"/>
          <w:szCs w:val="20"/>
        </w:rPr>
        <w:t xml:space="preserve"> Ταυτόχρονα δημιουργείται. η ανάγκη της προμήθειας υψηλής ποιότητας προσθέτ</w:t>
      </w:r>
      <w:r w:rsidR="00D22BDE">
        <w:rPr>
          <w:color w:val="0D1D11"/>
          <w:sz w:val="20"/>
          <w:szCs w:val="20"/>
        </w:rPr>
        <w:t xml:space="preserve">ου ενισχυτικού πετρελαίου. </w:t>
      </w:r>
    </w:p>
    <w:p w:rsidR="004E4A43" w:rsidRDefault="004E4A43" w:rsidP="00CB290D">
      <w:pPr>
        <w:pStyle w:val="a3"/>
        <w:ind w:firstLine="284"/>
        <w:rPr>
          <w:color w:val="0D1D11"/>
          <w:sz w:val="20"/>
          <w:szCs w:val="20"/>
        </w:rPr>
      </w:pPr>
    </w:p>
    <w:p w:rsidR="004E4A43" w:rsidRDefault="004E4A43" w:rsidP="00CB290D">
      <w:pPr>
        <w:pStyle w:val="a3"/>
        <w:ind w:firstLine="284"/>
        <w:rPr>
          <w:color w:val="0D1D11"/>
          <w:sz w:val="20"/>
          <w:szCs w:val="20"/>
        </w:rPr>
      </w:pPr>
    </w:p>
    <w:p w:rsidR="004E4A43" w:rsidRPr="004B0401" w:rsidRDefault="004B0401" w:rsidP="004B0401">
      <w:pPr>
        <w:pStyle w:val="a3"/>
        <w:tabs>
          <w:tab w:val="left" w:pos="5820"/>
        </w:tabs>
        <w:ind w:firstLine="284"/>
        <w:rPr>
          <w:b/>
          <w:color w:val="0D1D11"/>
          <w:sz w:val="22"/>
          <w:szCs w:val="22"/>
        </w:rPr>
      </w:pPr>
      <w:r>
        <w:rPr>
          <w:color w:val="0D1D11"/>
          <w:sz w:val="20"/>
          <w:szCs w:val="20"/>
        </w:rPr>
        <w:tab/>
      </w:r>
      <w:r w:rsidRPr="004B0401">
        <w:rPr>
          <w:b/>
          <w:color w:val="0D1D11"/>
          <w:sz w:val="22"/>
          <w:szCs w:val="22"/>
        </w:rPr>
        <w:t>Ο  ΠΡΟΣΦΕΡΩΝ</w:t>
      </w:r>
    </w:p>
    <w:p w:rsidR="004E4A43" w:rsidRDefault="004E4A43" w:rsidP="00CB290D">
      <w:pPr>
        <w:pStyle w:val="a3"/>
        <w:ind w:firstLine="284"/>
        <w:rPr>
          <w:color w:val="0D1D11"/>
          <w:sz w:val="20"/>
          <w:szCs w:val="20"/>
        </w:rPr>
      </w:pPr>
    </w:p>
    <w:p w:rsidR="004E4A43" w:rsidRDefault="004E4A43" w:rsidP="00CB290D">
      <w:pPr>
        <w:pStyle w:val="a3"/>
        <w:ind w:firstLine="284"/>
        <w:rPr>
          <w:color w:val="0D1D11"/>
          <w:sz w:val="20"/>
          <w:szCs w:val="20"/>
        </w:rPr>
      </w:pPr>
    </w:p>
    <w:p w:rsidR="004E4A43" w:rsidRDefault="004E4A43" w:rsidP="00CB290D">
      <w:pPr>
        <w:pStyle w:val="a3"/>
        <w:ind w:firstLine="284"/>
        <w:rPr>
          <w:color w:val="0D1D11"/>
          <w:sz w:val="20"/>
          <w:szCs w:val="20"/>
        </w:rPr>
      </w:pPr>
    </w:p>
    <w:sectPr w:rsidR="004E4A43" w:rsidSect="00CB7DBE">
      <w:pgSz w:w="11905" w:h="16837"/>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290D"/>
    <w:rsid w:val="00000A45"/>
    <w:rsid w:val="000368F7"/>
    <w:rsid w:val="000464AF"/>
    <w:rsid w:val="00086F45"/>
    <w:rsid w:val="00091E0A"/>
    <w:rsid w:val="000A076E"/>
    <w:rsid w:val="000A605B"/>
    <w:rsid w:val="000B15B2"/>
    <w:rsid w:val="000F69A8"/>
    <w:rsid w:val="00114AA5"/>
    <w:rsid w:val="00136430"/>
    <w:rsid w:val="001D5D23"/>
    <w:rsid w:val="00273458"/>
    <w:rsid w:val="002B394C"/>
    <w:rsid w:val="002B4723"/>
    <w:rsid w:val="002D3860"/>
    <w:rsid w:val="00317ADB"/>
    <w:rsid w:val="00350703"/>
    <w:rsid w:val="003A2E4C"/>
    <w:rsid w:val="003A4874"/>
    <w:rsid w:val="003C735C"/>
    <w:rsid w:val="003D234E"/>
    <w:rsid w:val="003D50B4"/>
    <w:rsid w:val="003F61A0"/>
    <w:rsid w:val="0044161D"/>
    <w:rsid w:val="00452C7F"/>
    <w:rsid w:val="0047418B"/>
    <w:rsid w:val="0048078C"/>
    <w:rsid w:val="004B0401"/>
    <w:rsid w:val="004C6D2E"/>
    <w:rsid w:val="004E4A43"/>
    <w:rsid w:val="004E7A29"/>
    <w:rsid w:val="004F604A"/>
    <w:rsid w:val="00503E94"/>
    <w:rsid w:val="00514BF3"/>
    <w:rsid w:val="00536B4C"/>
    <w:rsid w:val="005566FE"/>
    <w:rsid w:val="00584F8F"/>
    <w:rsid w:val="00596EE6"/>
    <w:rsid w:val="005D3ED1"/>
    <w:rsid w:val="005D7BB2"/>
    <w:rsid w:val="006A45F8"/>
    <w:rsid w:val="006A5798"/>
    <w:rsid w:val="006A650E"/>
    <w:rsid w:val="006E4BCF"/>
    <w:rsid w:val="00720CD1"/>
    <w:rsid w:val="007B702D"/>
    <w:rsid w:val="007C71C2"/>
    <w:rsid w:val="00842D7D"/>
    <w:rsid w:val="00846E86"/>
    <w:rsid w:val="00851DF8"/>
    <w:rsid w:val="0085333C"/>
    <w:rsid w:val="00870E1C"/>
    <w:rsid w:val="0091284B"/>
    <w:rsid w:val="00936FB7"/>
    <w:rsid w:val="0094319B"/>
    <w:rsid w:val="0096324C"/>
    <w:rsid w:val="009B3CCC"/>
    <w:rsid w:val="009F4696"/>
    <w:rsid w:val="00A74EF0"/>
    <w:rsid w:val="00AE4519"/>
    <w:rsid w:val="00B143B5"/>
    <w:rsid w:val="00B2524E"/>
    <w:rsid w:val="00B527B9"/>
    <w:rsid w:val="00BA30CB"/>
    <w:rsid w:val="00BC47CB"/>
    <w:rsid w:val="00BD4514"/>
    <w:rsid w:val="00C07109"/>
    <w:rsid w:val="00C67609"/>
    <w:rsid w:val="00C75688"/>
    <w:rsid w:val="00CA7D21"/>
    <w:rsid w:val="00CB290D"/>
    <w:rsid w:val="00CC0034"/>
    <w:rsid w:val="00CC7E42"/>
    <w:rsid w:val="00CF024C"/>
    <w:rsid w:val="00D21DD8"/>
    <w:rsid w:val="00D22BDE"/>
    <w:rsid w:val="00D3039C"/>
    <w:rsid w:val="00D4789C"/>
    <w:rsid w:val="00D77A88"/>
    <w:rsid w:val="00D9253F"/>
    <w:rsid w:val="00E3507F"/>
    <w:rsid w:val="00E443D7"/>
    <w:rsid w:val="00E63E8B"/>
    <w:rsid w:val="00E73B40"/>
    <w:rsid w:val="00E8669F"/>
    <w:rsid w:val="00E939D5"/>
    <w:rsid w:val="00ED2050"/>
    <w:rsid w:val="00ED69AD"/>
    <w:rsid w:val="00F165F6"/>
    <w:rsid w:val="00F206A5"/>
    <w:rsid w:val="00F21D82"/>
    <w:rsid w:val="00F56435"/>
    <w:rsid w:val="00F60270"/>
    <w:rsid w:val="00F62F68"/>
    <w:rsid w:val="00FA16E2"/>
    <w:rsid w:val="00FC770A"/>
    <w:rsid w:val="00FE19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8533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80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Στυλ"/>
    <w:rsid w:val="00CB290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4">
    <w:name w:val="Balloon Text"/>
    <w:basedOn w:val="a"/>
    <w:link w:val="Char"/>
    <w:uiPriority w:val="99"/>
    <w:semiHidden/>
    <w:unhideWhenUsed/>
    <w:rsid w:val="00CB290D"/>
    <w:rPr>
      <w:rFonts w:ascii="Tahoma" w:hAnsi="Tahoma" w:cs="Tahoma"/>
      <w:sz w:val="16"/>
      <w:szCs w:val="16"/>
    </w:rPr>
  </w:style>
  <w:style w:type="character" w:customStyle="1" w:styleId="Char">
    <w:name w:val="Κείμενο πλαισίου Char"/>
    <w:basedOn w:val="a0"/>
    <w:link w:val="a4"/>
    <w:uiPriority w:val="99"/>
    <w:semiHidden/>
    <w:rsid w:val="00CB290D"/>
    <w:rPr>
      <w:rFonts w:ascii="Tahoma" w:eastAsia="Times New Roman" w:hAnsi="Tahoma" w:cs="Tahoma"/>
      <w:sz w:val="16"/>
      <w:szCs w:val="16"/>
      <w:lang w:eastAsia="ar-SA"/>
    </w:rPr>
  </w:style>
  <w:style w:type="character" w:customStyle="1" w:styleId="2Char">
    <w:name w:val="Επικεφαλίδα 2 Char"/>
    <w:basedOn w:val="a0"/>
    <w:link w:val="2"/>
    <w:uiPriority w:val="9"/>
    <w:rsid w:val="0048078C"/>
    <w:rPr>
      <w:rFonts w:asciiTheme="majorHAnsi" w:eastAsiaTheme="majorEastAsia" w:hAnsiTheme="majorHAnsi" w:cstheme="majorBidi"/>
      <w:b/>
      <w:bCs/>
      <w:color w:val="4F81BD" w:themeColor="accent1"/>
      <w:sz w:val="26"/>
      <w:szCs w:val="26"/>
      <w:lang w:eastAsia="ar-SA"/>
    </w:rPr>
  </w:style>
  <w:style w:type="character" w:customStyle="1" w:styleId="1Char">
    <w:name w:val="Επικεφαλίδα 1 Char"/>
    <w:basedOn w:val="a0"/>
    <w:link w:val="1"/>
    <w:uiPriority w:val="9"/>
    <w:rsid w:val="0085333C"/>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996</Words>
  <Characters>5379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user93</dc:creator>
  <cp:lastModifiedBy>USER117 (Γκλίστης Κώστας)</cp:lastModifiedBy>
  <cp:revision>62</cp:revision>
  <dcterms:created xsi:type="dcterms:W3CDTF">2015-10-26T11:39:00Z</dcterms:created>
  <dcterms:modified xsi:type="dcterms:W3CDTF">2021-07-26T10:09:00Z</dcterms:modified>
</cp:coreProperties>
</file>